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232" w:rsidRPr="00E7064A" w:rsidRDefault="00D75232" w:rsidP="00D75232">
      <w:pPr>
        <w:jc w:val="both"/>
        <w:rPr>
          <w:rFonts w:cs="Arial"/>
          <w:sz w:val="20"/>
          <w:szCs w:val="20"/>
        </w:rPr>
      </w:pPr>
      <w:bookmarkStart w:id="0" w:name="_GoBack"/>
      <w:bookmarkEnd w:id="0"/>
      <w:r w:rsidRPr="00E7064A">
        <w:rPr>
          <w:rFonts w:cs="Arial"/>
          <w:sz w:val="20"/>
          <w:szCs w:val="20"/>
        </w:rPr>
        <w:t xml:space="preserve">Opis projektu „Innowacyjne Centrum zintegrowanych laboratoriów badawczych środowiska morskiego dla przemysłu </w:t>
      </w:r>
      <w:proofErr w:type="spellStart"/>
      <w:r w:rsidRPr="00E7064A">
        <w:rPr>
          <w:rFonts w:cs="Arial"/>
          <w:sz w:val="20"/>
          <w:szCs w:val="20"/>
        </w:rPr>
        <w:t>offshore</w:t>
      </w:r>
      <w:proofErr w:type="spellEnd"/>
      <w:r w:rsidRPr="00E7064A">
        <w:rPr>
          <w:rFonts w:cs="Arial"/>
          <w:sz w:val="20"/>
          <w:szCs w:val="20"/>
        </w:rPr>
        <w:t>”.</w:t>
      </w:r>
    </w:p>
    <w:p w:rsidR="00D75232" w:rsidRPr="00E7064A" w:rsidRDefault="00D75232" w:rsidP="00D75232">
      <w:pPr>
        <w:autoSpaceDE w:val="0"/>
        <w:autoSpaceDN w:val="0"/>
        <w:adjustRightInd w:val="0"/>
        <w:rPr>
          <w:rFonts w:cs="Arial"/>
          <w:sz w:val="20"/>
          <w:szCs w:val="20"/>
        </w:rPr>
      </w:pPr>
      <w:r w:rsidRPr="00E7064A">
        <w:rPr>
          <w:rFonts w:cs="Arial"/>
          <w:sz w:val="20"/>
          <w:szCs w:val="20"/>
        </w:rPr>
        <w:t>Streszczenie projektu</w:t>
      </w:r>
    </w:p>
    <w:p w:rsidR="00D75232" w:rsidRPr="00E7064A" w:rsidRDefault="00D75232" w:rsidP="00D75232">
      <w:pPr>
        <w:autoSpaceDE w:val="0"/>
        <w:autoSpaceDN w:val="0"/>
        <w:adjustRightInd w:val="0"/>
        <w:jc w:val="both"/>
        <w:rPr>
          <w:rFonts w:cs="Arial"/>
          <w:sz w:val="20"/>
          <w:szCs w:val="20"/>
        </w:rPr>
      </w:pPr>
      <w:r w:rsidRPr="00E7064A">
        <w:rPr>
          <w:rFonts w:cs="Arial"/>
          <w:sz w:val="20"/>
          <w:szCs w:val="20"/>
        </w:rPr>
        <w:t xml:space="preserve">Celem projektu "Innowacyjne Centrum zintegrowanych laboratoriów badawczych środowiska morskiego dla przemysłu </w:t>
      </w:r>
      <w:proofErr w:type="spellStart"/>
      <w:r w:rsidRPr="00E7064A">
        <w:rPr>
          <w:rFonts w:cs="Arial"/>
          <w:sz w:val="20"/>
          <w:szCs w:val="20"/>
        </w:rPr>
        <w:t>offshore</w:t>
      </w:r>
      <w:proofErr w:type="spellEnd"/>
      <w:r w:rsidRPr="00E7064A">
        <w:rPr>
          <w:rFonts w:cs="Arial"/>
          <w:sz w:val="20"/>
          <w:szCs w:val="20"/>
        </w:rPr>
        <w:t xml:space="preserve">" jest poprawa jakości i zakresu oferty badań na rzecz przedsiębiorców z sektora </w:t>
      </w:r>
      <w:proofErr w:type="spellStart"/>
      <w:r w:rsidRPr="00E7064A">
        <w:rPr>
          <w:rFonts w:cs="Arial"/>
          <w:sz w:val="20"/>
          <w:szCs w:val="20"/>
        </w:rPr>
        <w:t>offshore</w:t>
      </w:r>
      <w:proofErr w:type="spellEnd"/>
      <w:r w:rsidRPr="00E7064A">
        <w:rPr>
          <w:rFonts w:cs="Arial"/>
          <w:sz w:val="20"/>
          <w:szCs w:val="20"/>
        </w:rPr>
        <w:t xml:space="preserve">. Zakres rzeczowy projektu obejmuje budowę nowej infrastruktury badawczo-technicznej oraz zakup wyposażenia, które umożliwi świadczenie innowacyjnych usług w oparciu o zaawansowane technologie. Projekt ma unikalny charakter w skali kraju dzięki lokalizacji, która umożliwi dostęp do nabrzeża. W Centrum będą m.in. realizowane kompleksowe badania i pomiary na morzu w celu pozyskania nowej informacji      o stanie środowiska morskiego i jego zasobach niezbędnej w działalności na rynku paliw, budowy statków, morskiej energetyki wiatrowej czy transportu morskiego. Projekt realizowany będzie przez konsorcjum, w którego skład wchodzi wiodący ośrodek badawczy Instytut Morski w Gdańsku (lider)oraz firma MEWO S.A. przedsiębiorstwo prężnie działające na krajowym i międzynarodowym rynku </w:t>
      </w:r>
      <w:proofErr w:type="spellStart"/>
      <w:r w:rsidRPr="00E7064A">
        <w:rPr>
          <w:rFonts w:cs="Arial"/>
          <w:sz w:val="20"/>
          <w:szCs w:val="20"/>
        </w:rPr>
        <w:t>offshore</w:t>
      </w:r>
      <w:proofErr w:type="spellEnd"/>
      <w:r w:rsidRPr="00E7064A">
        <w:rPr>
          <w:rFonts w:cs="Arial"/>
          <w:sz w:val="20"/>
          <w:szCs w:val="20"/>
        </w:rPr>
        <w:t>.</w:t>
      </w:r>
    </w:p>
    <w:p w:rsidR="00D75232" w:rsidRPr="00E7064A" w:rsidRDefault="00D75232" w:rsidP="00D75232">
      <w:pPr>
        <w:autoSpaceDE w:val="0"/>
        <w:autoSpaceDN w:val="0"/>
        <w:adjustRightInd w:val="0"/>
        <w:jc w:val="both"/>
        <w:rPr>
          <w:rFonts w:cs="Arial"/>
          <w:sz w:val="20"/>
          <w:szCs w:val="20"/>
        </w:rPr>
      </w:pPr>
    </w:p>
    <w:p w:rsidR="00D75232" w:rsidRPr="00E7064A" w:rsidRDefault="00D75232" w:rsidP="00D75232">
      <w:pPr>
        <w:autoSpaceDE w:val="0"/>
        <w:autoSpaceDN w:val="0"/>
        <w:adjustRightInd w:val="0"/>
        <w:jc w:val="both"/>
        <w:rPr>
          <w:rFonts w:cs="Arial"/>
          <w:sz w:val="20"/>
          <w:szCs w:val="20"/>
        </w:rPr>
      </w:pPr>
      <w:r w:rsidRPr="00E7064A">
        <w:rPr>
          <w:rFonts w:cs="Arial"/>
          <w:sz w:val="20"/>
          <w:szCs w:val="20"/>
        </w:rPr>
        <w:t>Typ projektu</w:t>
      </w:r>
    </w:p>
    <w:p w:rsidR="00D75232" w:rsidRPr="00E7064A" w:rsidRDefault="00D75232" w:rsidP="00D75232">
      <w:pPr>
        <w:autoSpaceDE w:val="0"/>
        <w:autoSpaceDN w:val="0"/>
        <w:adjustRightInd w:val="0"/>
        <w:jc w:val="both"/>
        <w:rPr>
          <w:rFonts w:cs="Arial"/>
          <w:sz w:val="20"/>
          <w:szCs w:val="20"/>
        </w:rPr>
      </w:pPr>
      <w:r w:rsidRPr="00E7064A">
        <w:rPr>
          <w:rFonts w:cs="Arial"/>
          <w:sz w:val="20"/>
          <w:szCs w:val="20"/>
        </w:rPr>
        <w:t>- budowa, przebudowa, rozbudowa infrastruktury badawczej jednostek sfery B+R rozumianej jako: obiekty będące elementem większej całości funkcjonalnej, zasoby i powiązane z nimi usługi, które są wykorzystywane przez środowisko naukowe do prowadzenia badań naukowych w swoich dziedzinach i obejmujące wyposażenie naukowe lub zestaw przyrządów, zasoby oparte na wiedzy, takie jak zbiory, archiwa lub uporządkowane informacje naukowe ,infrastrukturę opartą na TIK, taką jak sieć, infrastrukturę komputerową, oprogramowanie i infrastrukturę łączności niezbędną do realizacji projektu badawczo-rozwojowego.</w:t>
      </w:r>
    </w:p>
    <w:p w:rsidR="00D75232" w:rsidRDefault="00D75232" w:rsidP="00D75232">
      <w:r>
        <w:rPr>
          <w:noProof/>
        </w:rPr>
        <w:lastRenderedPageBreak/>
        <w:drawing>
          <wp:inline distT="0" distB="0" distL="0" distR="0" wp14:anchorId="5F40E654" wp14:editId="57D11CD9">
            <wp:extent cx="5760720" cy="5211902"/>
            <wp:effectExtent l="0" t="0" r="0"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5211902"/>
                    </a:xfrm>
                    <a:prstGeom prst="rect">
                      <a:avLst/>
                    </a:prstGeom>
                    <a:noFill/>
                    <a:ln>
                      <a:noFill/>
                    </a:ln>
                  </pic:spPr>
                </pic:pic>
              </a:graphicData>
            </a:graphic>
          </wp:inline>
        </w:drawing>
      </w:r>
    </w:p>
    <w:p w:rsidR="00D75232" w:rsidRPr="00E7064A" w:rsidRDefault="00D75232" w:rsidP="00D75232">
      <w:pPr>
        <w:rPr>
          <w:rFonts w:cs="Arial"/>
          <w:sz w:val="20"/>
          <w:szCs w:val="20"/>
        </w:rPr>
      </w:pPr>
      <w:r w:rsidRPr="00E7064A">
        <w:rPr>
          <w:rFonts w:cs="Arial"/>
          <w:sz w:val="20"/>
          <w:szCs w:val="20"/>
        </w:rPr>
        <w:t xml:space="preserve">Uzasadnienie, cele i </w:t>
      </w:r>
      <w:r>
        <w:rPr>
          <w:rFonts w:cs="Arial"/>
          <w:sz w:val="20"/>
          <w:szCs w:val="20"/>
        </w:rPr>
        <w:t xml:space="preserve">opis </w:t>
      </w:r>
      <w:r w:rsidRPr="00E7064A">
        <w:rPr>
          <w:rFonts w:cs="Arial"/>
          <w:sz w:val="20"/>
          <w:szCs w:val="20"/>
        </w:rPr>
        <w:t>projektu:</w:t>
      </w:r>
    </w:p>
    <w:p w:rsidR="00D75232" w:rsidRDefault="00D75232" w:rsidP="00D75232">
      <w:pPr>
        <w:rPr>
          <w:rFonts w:cs="Arial"/>
          <w:sz w:val="20"/>
          <w:szCs w:val="20"/>
        </w:rPr>
      </w:pPr>
      <w:r w:rsidRPr="00E7064A">
        <w:rPr>
          <w:rFonts w:cs="Arial"/>
          <w:sz w:val="20"/>
          <w:szCs w:val="20"/>
        </w:rPr>
        <w:t>Opis kontekstu</w:t>
      </w:r>
    </w:p>
    <w:p w:rsidR="00D75232" w:rsidRPr="00E7064A" w:rsidRDefault="00D75232" w:rsidP="00D75232">
      <w:pPr>
        <w:jc w:val="both"/>
        <w:rPr>
          <w:rFonts w:cs="Arial"/>
          <w:sz w:val="20"/>
          <w:szCs w:val="20"/>
        </w:rPr>
      </w:pPr>
      <w:r w:rsidRPr="00E7064A">
        <w:rPr>
          <w:rFonts w:cs="Arial"/>
          <w:sz w:val="20"/>
          <w:szCs w:val="20"/>
        </w:rPr>
        <w:t xml:space="preserve">Obserwowany od kilku lat renesans przemysłu morskiego w województwie Pomorskim pociąga za sobą zwiększenie zapotrzebowania na usługi sektora B+R, w tym na nowoczesne i efektywne usługi badawcze związane z eksploracją zasobów morskich w obszarach takich jak: energetyka, transport (rurociągi), komunikacja/kable, wydobycie kruszyw itp.). W badaniach morskich niezwykle ważna jest możliwość bezpośredniego dostępu do laboratoriów z pokładów jednostek badawczych w celu skrócenia transportu materiału pozyskanego do badań i związanych z tym </w:t>
      </w:r>
      <w:proofErr w:type="spellStart"/>
      <w:r w:rsidRPr="00E7064A">
        <w:rPr>
          <w:rFonts w:cs="Arial"/>
          <w:sz w:val="20"/>
          <w:szCs w:val="20"/>
        </w:rPr>
        <w:t>ryzyk</w:t>
      </w:r>
      <w:proofErr w:type="spellEnd"/>
      <w:r w:rsidRPr="00E7064A">
        <w:rPr>
          <w:rFonts w:cs="Arial"/>
          <w:sz w:val="20"/>
          <w:szCs w:val="20"/>
        </w:rPr>
        <w:t xml:space="preserve"> – dzięki temu inwestorzy mogą zmniejszyć koszty prac przed inwestycyjnych, a jednostki sektora B+R znacznie skrócić czas realizacji kompleksowych badań. Biorąc pod uwagę ww. aspekty przedsięwzięcie pod nazwą „Innowacyjne Centrum zintegrowanych laboratoriów badawczych środowiska morskiego dla przemysłu </w:t>
      </w:r>
      <w:proofErr w:type="spellStart"/>
      <w:r w:rsidRPr="00E7064A">
        <w:rPr>
          <w:rFonts w:cs="Arial"/>
          <w:sz w:val="20"/>
          <w:szCs w:val="20"/>
        </w:rPr>
        <w:t>offshore</w:t>
      </w:r>
      <w:proofErr w:type="spellEnd"/>
      <w:r w:rsidRPr="00E7064A">
        <w:rPr>
          <w:rFonts w:cs="Arial"/>
          <w:sz w:val="20"/>
          <w:szCs w:val="20"/>
        </w:rPr>
        <w:t>” będzie miało charakter unikalny w skali kraju. Obecnie nie istnieje w Polsce infrastruktura, która mogłaby odpowiedzieć na potrzeby innowacyjnego i dynamicznie rozwijającego się przemysłu morskiego.</w:t>
      </w:r>
    </w:p>
    <w:p w:rsidR="00D75232" w:rsidRDefault="00D75232" w:rsidP="00D75232">
      <w:pPr>
        <w:rPr>
          <w:rFonts w:ascii="Lato-Regular" w:hAnsi="Lato-Regular" w:cs="Lato-Regular"/>
          <w:sz w:val="16"/>
          <w:szCs w:val="16"/>
        </w:rPr>
      </w:pPr>
    </w:p>
    <w:p w:rsidR="00D75232" w:rsidRPr="00E7064A" w:rsidRDefault="00D75232" w:rsidP="00D75232">
      <w:pPr>
        <w:jc w:val="both"/>
        <w:rPr>
          <w:rFonts w:cs="Arial"/>
          <w:sz w:val="20"/>
          <w:szCs w:val="20"/>
        </w:rPr>
      </w:pPr>
      <w:r w:rsidRPr="00E7064A">
        <w:rPr>
          <w:rFonts w:cs="Arial"/>
          <w:sz w:val="20"/>
          <w:szCs w:val="20"/>
        </w:rPr>
        <w:t>Problemy</w:t>
      </w:r>
    </w:p>
    <w:p w:rsidR="00D75232" w:rsidRPr="00E7064A" w:rsidRDefault="00D75232" w:rsidP="00D75232">
      <w:pPr>
        <w:jc w:val="both"/>
        <w:rPr>
          <w:rFonts w:cs="Arial"/>
          <w:sz w:val="20"/>
          <w:szCs w:val="20"/>
        </w:rPr>
      </w:pPr>
      <w:r w:rsidRPr="00E7064A">
        <w:rPr>
          <w:rFonts w:cs="Arial"/>
          <w:sz w:val="20"/>
          <w:szCs w:val="20"/>
        </w:rPr>
        <w:t xml:space="preserve">Obecnie jednak nie istnieje w naszym województwie kompleksowe zaplecze infrastrukturalne umożliwiające realizację prac badawczych na światowym poziomie. Dotyczy to nie tylko aparatury </w:t>
      </w:r>
      <w:r>
        <w:rPr>
          <w:rFonts w:cs="Arial"/>
          <w:sz w:val="20"/>
          <w:szCs w:val="20"/>
        </w:rPr>
        <w:t xml:space="preserve">      </w:t>
      </w:r>
      <w:r w:rsidRPr="00E7064A">
        <w:rPr>
          <w:rFonts w:cs="Arial"/>
          <w:sz w:val="20"/>
          <w:szCs w:val="20"/>
        </w:rPr>
        <w:t xml:space="preserve">w laboratoriach, w tym w szczególności pływających, ale również samej infrastruktury laboratoriów, których dzisiejszy stan jest pofragmentowany i niewystarczający technicznie. Działające w Trójmieście jednostki badawcze zajmujące się badaniami morza (Uniwersytet Gdański, Instytut Oceanologii PAN, Morski Instytut Rybacki PIB, Instytut Morski w Gdańsku) nie mają bezpośredniego dostępu </w:t>
      </w:r>
      <w:r>
        <w:rPr>
          <w:rFonts w:cs="Arial"/>
          <w:sz w:val="20"/>
          <w:szCs w:val="20"/>
        </w:rPr>
        <w:t xml:space="preserve">                </w:t>
      </w:r>
      <w:r w:rsidRPr="00E7064A">
        <w:rPr>
          <w:rFonts w:cs="Arial"/>
          <w:sz w:val="20"/>
          <w:szCs w:val="20"/>
        </w:rPr>
        <w:t>do nabrzeża (wynajmują miejsca</w:t>
      </w:r>
      <w:r>
        <w:rPr>
          <w:rFonts w:cs="Arial"/>
          <w:sz w:val="20"/>
          <w:szCs w:val="20"/>
        </w:rPr>
        <w:t xml:space="preserve"> </w:t>
      </w:r>
      <w:r w:rsidRPr="00E7064A">
        <w:rPr>
          <w:rFonts w:cs="Arial"/>
          <w:sz w:val="20"/>
          <w:szCs w:val="20"/>
        </w:rPr>
        <w:t xml:space="preserve">postojowe oraz magazyny na sprzęt badawczy po rynkowych stawkach, magazyny są często zlokalizowane z dala od nadbrzeża, co podnosi koszty eksploatacji urządzeń badawczych) oraz infrastruktury umożliwiającej (bez konieczności transportu w głąb lądu) kalibracje, naprawy oraz przechowywanie w odpowiednich warunkach urządzeń służących </w:t>
      </w:r>
      <w:r>
        <w:rPr>
          <w:rFonts w:cs="Arial"/>
          <w:sz w:val="20"/>
          <w:szCs w:val="20"/>
        </w:rPr>
        <w:t xml:space="preserve">               </w:t>
      </w:r>
      <w:r w:rsidRPr="00E7064A">
        <w:rPr>
          <w:rFonts w:cs="Arial"/>
          <w:sz w:val="20"/>
          <w:szCs w:val="20"/>
        </w:rPr>
        <w:t xml:space="preserve">do prowadzenia badań na rynku </w:t>
      </w:r>
      <w:proofErr w:type="spellStart"/>
      <w:r w:rsidRPr="00E7064A">
        <w:rPr>
          <w:rFonts w:cs="Arial"/>
          <w:sz w:val="20"/>
          <w:szCs w:val="20"/>
        </w:rPr>
        <w:t>offshore</w:t>
      </w:r>
      <w:proofErr w:type="spellEnd"/>
      <w:r w:rsidRPr="00E7064A">
        <w:rPr>
          <w:rFonts w:cs="Arial"/>
          <w:sz w:val="20"/>
          <w:szCs w:val="20"/>
        </w:rPr>
        <w:t xml:space="preserve">. Obecnie Instytut Morski w Gdańsku jest jedyną w Polsce jednostką badawczą kompleksowo współpracującą z przedsiębiorcami działającymi na rynku </w:t>
      </w:r>
      <w:proofErr w:type="spellStart"/>
      <w:r w:rsidRPr="00E7064A">
        <w:rPr>
          <w:rFonts w:cs="Arial"/>
          <w:sz w:val="20"/>
          <w:szCs w:val="20"/>
        </w:rPr>
        <w:t>offshore</w:t>
      </w:r>
      <w:proofErr w:type="spellEnd"/>
      <w:r w:rsidRPr="00E7064A">
        <w:rPr>
          <w:rFonts w:cs="Arial"/>
          <w:sz w:val="20"/>
          <w:szCs w:val="20"/>
        </w:rPr>
        <w:t>. Pozostałe jednostki badawcze z naszego</w:t>
      </w:r>
      <w:r>
        <w:rPr>
          <w:rFonts w:cs="Arial"/>
          <w:sz w:val="20"/>
          <w:szCs w:val="20"/>
        </w:rPr>
        <w:t xml:space="preserve"> </w:t>
      </w:r>
      <w:r w:rsidRPr="00E7064A">
        <w:rPr>
          <w:rFonts w:cs="Arial"/>
          <w:sz w:val="20"/>
          <w:szCs w:val="20"/>
        </w:rPr>
        <w:t>województwa zajmują się badaniami własnymi lub realizacją zleceń dla podmiotów budżetowych. Brak stałego dostępu do nabrzeża, odpowiedniego zaplecza warsztatowo-magazynowego oraz rozrzucenie poszczególnych pomieszcze</w:t>
      </w:r>
      <w:r>
        <w:rPr>
          <w:rFonts w:cs="Arial"/>
          <w:sz w:val="20"/>
          <w:szCs w:val="20"/>
        </w:rPr>
        <w:t xml:space="preserve">ń, użytkowanych przez Instytut, </w:t>
      </w:r>
      <w:r w:rsidRPr="00E7064A">
        <w:rPr>
          <w:rFonts w:cs="Arial"/>
          <w:sz w:val="20"/>
          <w:szCs w:val="20"/>
        </w:rPr>
        <w:t>po całym Trójmieście utrudnia realizację prac badawczych dodatkowo podnosząc koszty eksploatacyjne.</w:t>
      </w:r>
      <w:r>
        <w:rPr>
          <w:rFonts w:cs="Arial"/>
          <w:sz w:val="20"/>
          <w:szCs w:val="20"/>
        </w:rPr>
        <w:t xml:space="preserve"> </w:t>
      </w:r>
      <w:r w:rsidRPr="00E7064A">
        <w:rPr>
          <w:rFonts w:cs="Arial"/>
          <w:sz w:val="20"/>
          <w:szCs w:val="20"/>
        </w:rPr>
        <w:t>Najważniejszym problem jest jednak sytuacja, że w przypadku braku odpowiedniej infrastruktury w perspektywie najbliższych lat, z uwagi na coraz wyższe wymagania co do urządzeń i pomieszczeń, Instytut nie będzie mógł prowadzić dotychczasowej działalności.</w:t>
      </w:r>
      <w:r>
        <w:rPr>
          <w:rFonts w:cs="Arial"/>
          <w:sz w:val="20"/>
          <w:szCs w:val="20"/>
        </w:rPr>
        <w:t xml:space="preserve"> </w:t>
      </w:r>
      <w:r w:rsidRPr="00E7064A">
        <w:rPr>
          <w:rFonts w:cs="Arial"/>
          <w:sz w:val="20"/>
          <w:szCs w:val="20"/>
        </w:rPr>
        <w:t>Powyższe problemy spowodowały m.in. ograniczenie współpracy z firmami zagranicznymi. Planujemy zintensyfikować działalność na rynku zagranicznym dzięki partnerstwie z firmą MEWO S.A. i podwyższeniu jakości usług.</w:t>
      </w:r>
    </w:p>
    <w:p w:rsidR="00D75232" w:rsidRDefault="00D75232" w:rsidP="00D75232">
      <w:pPr>
        <w:rPr>
          <w:rFonts w:ascii="Lato-Regular" w:hAnsi="Lato-Regular" w:cs="Lato-Regular"/>
          <w:sz w:val="16"/>
          <w:szCs w:val="16"/>
        </w:rPr>
      </w:pPr>
    </w:p>
    <w:p w:rsidR="00D75232" w:rsidRPr="00577B4D" w:rsidRDefault="00D75232" w:rsidP="00D75232">
      <w:pPr>
        <w:jc w:val="both"/>
        <w:rPr>
          <w:rFonts w:cs="Arial"/>
          <w:sz w:val="20"/>
          <w:szCs w:val="20"/>
        </w:rPr>
      </w:pPr>
      <w:r>
        <w:rPr>
          <w:rFonts w:cs="Arial"/>
          <w:sz w:val="20"/>
          <w:szCs w:val="20"/>
        </w:rPr>
        <w:t>Potrzeby</w:t>
      </w:r>
    </w:p>
    <w:p w:rsidR="00D75232" w:rsidRDefault="00D75232" w:rsidP="00D75232">
      <w:pPr>
        <w:autoSpaceDE w:val="0"/>
        <w:autoSpaceDN w:val="0"/>
        <w:adjustRightInd w:val="0"/>
        <w:jc w:val="both"/>
        <w:rPr>
          <w:rFonts w:cs="Arial"/>
          <w:sz w:val="20"/>
          <w:szCs w:val="20"/>
        </w:rPr>
      </w:pPr>
      <w:r w:rsidRPr="00577B4D">
        <w:rPr>
          <w:rFonts w:cs="Arial"/>
          <w:sz w:val="20"/>
          <w:szCs w:val="20"/>
        </w:rPr>
        <w:t xml:space="preserve">Odradzająca się gospodarka morska oraz coraz szersze wykorzystanie zasobów środowiska morskiego, zwłaszcza w zakresie morskiej energetyki wiatrowej i rurociągów gazowych prowadzonych po dnie morskim w Polskiej Strefie Ekonomicznej powoduje potrzebę obsługi przedsiębiorstw przez jednostki badawcze dysponujące nowoczesną infrastrukturą. Coraz wyższe wymagania co do jakości prowadzonych prac badawczych, coraz większa dokładność oraz coraz szerszy zakres prowadzonych prac wymagają prowadzenia badań w pomieszczeniach spełniających wysokie wymagania przy użyciu nowoczesnej aparatury i oprogramowania komputerowego. Powstanie „Innowacyjnego Centrum zintegrowanych laboratoriów badawczych środowiska morskiego dla przemysłu </w:t>
      </w:r>
      <w:proofErr w:type="spellStart"/>
      <w:r w:rsidRPr="00577B4D">
        <w:rPr>
          <w:rFonts w:cs="Arial"/>
          <w:sz w:val="20"/>
          <w:szCs w:val="20"/>
        </w:rPr>
        <w:t>offshore</w:t>
      </w:r>
      <w:proofErr w:type="spellEnd"/>
      <w:r w:rsidRPr="00577B4D">
        <w:rPr>
          <w:rFonts w:cs="Arial"/>
          <w:sz w:val="20"/>
          <w:szCs w:val="20"/>
        </w:rPr>
        <w:t xml:space="preserve">” (dalej zwanego Centrum) wyjdzie naprzeciw oczekiwaniom przedsiębiorców poszukujących kompleksowych, a jednocześnie korzystnych finansowo ofert badawczych, co przełoży się na bardziej efektywną współpracę sektora B+R z przedsiębiorstwami w naszym Województwie. Projekt polega na budowie nowego obiektu (powierzchnia ok 5,5 tys. </w:t>
      </w:r>
      <w:proofErr w:type="spellStart"/>
      <w:r w:rsidRPr="00577B4D">
        <w:rPr>
          <w:rFonts w:cs="Arial"/>
          <w:sz w:val="20"/>
          <w:szCs w:val="20"/>
        </w:rPr>
        <w:t>mkw</w:t>
      </w:r>
      <w:proofErr w:type="spellEnd"/>
      <w:r w:rsidRPr="00577B4D">
        <w:rPr>
          <w:rFonts w:cs="Arial"/>
          <w:sz w:val="20"/>
          <w:szCs w:val="20"/>
        </w:rPr>
        <w:t xml:space="preserve">) wraz z wyposażeniem, w którym mieścić się będą zintegrowane laboratoria badawcze środowiska morskiego dla przemysłu </w:t>
      </w:r>
      <w:proofErr w:type="spellStart"/>
      <w:r w:rsidRPr="00577B4D">
        <w:rPr>
          <w:rFonts w:cs="Arial"/>
          <w:sz w:val="20"/>
          <w:szCs w:val="20"/>
        </w:rPr>
        <w:t>offshore</w:t>
      </w:r>
      <w:proofErr w:type="spellEnd"/>
      <w:r w:rsidRPr="00577B4D">
        <w:rPr>
          <w:rFonts w:cs="Arial"/>
          <w:sz w:val="20"/>
          <w:szCs w:val="20"/>
        </w:rPr>
        <w:t>. Pozwoli to na integrację Zakładów, Pracowni i Laboratoriów Instytutu Morskiego rozrzuconych w różnych lokalizacjach na terenie Trójmiasta i ulokowanie ich w jednym miejscu, co ułatwi organizację, zarządzanie infrastrukturą oraz prowadzenie dalszych badań naukowych i prac badawczo-rozwojowych na wysokim poziomie. Wnioskodawca dysponuje odpowiednią lokalizacją z dostępem do nabrzeża, która umożliwi wybudowanie opisywanej infrastruktury i prowadzenie działalności badawczej.</w:t>
      </w:r>
    </w:p>
    <w:p w:rsidR="00D75232" w:rsidRDefault="00D75232" w:rsidP="00D75232">
      <w:pPr>
        <w:autoSpaceDE w:val="0"/>
        <w:autoSpaceDN w:val="0"/>
        <w:adjustRightInd w:val="0"/>
        <w:rPr>
          <w:rFonts w:cs="Arial"/>
          <w:sz w:val="20"/>
          <w:szCs w:val="20"/>
        </w:rPr>
      </w:pPr>
    </w:p>
    <w:p w:rsidR="00D75232" w:rsidRDefault="00D75232" w:rsidP="00D75232">
      <w:pPr>
        <w:autoSpaceDE w:val="0"/>
        <w:autoSpaceDN w:val="0"/>
        <w:adjustRightInd w:val="0"/>
        <w:rPr>
          <w:rFonts w:cs="Arial"/>
          <w:sz w:val="20"/>
          <w:szCs w:val="20"/>
        </w:rPr>
      </w:pPr>
      <w:r w:rsidRPr="00577B4D">
        <w:rPr>
          <w:rFonts w:cs="Arial"/>
          <w:sz w:val="20"/>
          <w:szCs w:val="20"/>
        </w:rPr>
        <w:t>Zakres projektu obejmuje:</w:t>
      </w:r>
    </w:p>
    <w:p w:rsidR="00D75232" w:rsidRPr="00577B4D" w:rsidRDefault="00D75232" w:rsidP="00D75232">
      <w:pPr>
        <w:autoSpaceDE w:val="0"/>
        <w:autoSpaceDN w:val="0"/>
        <w:adjustRightInd w:val="0"/>
        <w:rPr>
          <w:rFonts w:cs="Arial"/>
          <w:sz w:val="20"/>
          <w:szCs w:val="20"/>
        </w:rPr>
      </w:pPr>
    </w:p>
    <w:p w:rsidR="00D75232" w:rsidRPr="00577B4D" w:rsidRDefault="00D75232" w:rsidP="00D75232">
      <w:pPr>
        <w:autoSpaceDE w:val="0"/>
        <w:autoSpaceDN w:val="0"/>
        <w:adjustRightInd w:val="0"/>
        <w:rPr>
          <w:rFonts w:cs="Arial"/>
          <w:sz w:val="20"/>
          <w:szCs w:val="20"/>
        </w:rPr>
      </w:pPr>
      <w:r w:rsidRPr="00577B4D">
        <w:rPr>
          <w:rFonts w:cs="Arial"/>
          <w:sz w:val="20"/>
          <w:szCs w:val="20"/>
        </w:rPr>
        <w:t>BUDOWA I WYPOSAŻENIE 2017 - 2019</w:t>
      </w:r>
    </w:p>
    <w:p w:rsidR="00D75232" w:rsidRPr="00577B4D" w:rsidRDefault="00D75232" w:rsidP="00D75232">
      <w:pPr>
        <w:autoSpaceDE w:val="0"/>
        <w:autoSpaceDN w:val="0"/>
        <w:adjustRightInd w:val="0"/>
        <w:rPr>
          <w:rFonts w:cs="Arial"/>
          <w:sz w:val="20"/>
          <w:szCs w:val="20"/>
        </w:rPr>
      </w:pPr>
      <w:r w:rsidRPr="00577B4D">
        <w:rPr>
          <w:rFonts w:cs="Arial"/>
          <w:sz w:val="20"/>
          <w:szCs w:val="20"/>
        </w:rPr>
        <w:t>1. Przygotowanie terenu do budowy</w:t>
      </w:r>
    </w:p>
    <w:p w:rsidR="00D75232" w:rsidRPr="00577B4D" w:rsidRDefault="00D75232" w:rsidP="00D75232">
      <w:pPr>
        <w:autoSpaceDE w:val="0"/>
        <w:autoSpaceDN w:val="0"/>
        <w:adjustRightInd w:val="0"/>
        <w:rPr>
          <w:rFonts w:cs="Arial"/>
          <w:sz w:val="20"/>
          <w:szCs w:val="20"/>
        </w:rPr>
      </w:pPr>
      <w:r w:rsidRPr="00577B4D">
        <w:rPr>
          <w:rFonts w:cs="Arial"/>
          <w:sz w:val="20"/>
          <w:szCs w:val="20"/>
        </w:rPr>
        <w:t>- zabezpieczenie terenu budowy,</w:t>
      </w:r>
    </w:p>
    <w:p w:rsidR="00D75232" w:rsidRPr="00577B4D" w:rsidRDefault="00D75232" w:rsidP="00D75232">
      <w:pPr>
        <w:autoSpaceDE w:val="0"/>
        <w:autoSpaceDN w:val="0"/>
        <w:adjustRightInd w:val="0"/>
        <w:rPr>
          <w:rFonts w:cs="Arial"/>
          <w:sz w:val="20"/>
          <w:szCs w:val="20"/>
        </w:rPr>
      </w:pPr>
      <w:r w:rsidRPr="00577B4D">
        <w:rPr>
          <w:rFonts w:cs="Arial"/>
          <w:sz w:val="20"/>
          <w:szCs w:val="20"/>
        </w:rPr>
        <w:t>- wytyczenie geodezyjne obiektów w terenie,</w:t>
      </w:r>
    </w:p>
    <w:p w:rsidR="00D75232" w:rsidRPr="00577B4D" w:rsidRDefault="00D75232" w:rsidP="00D75232">
      <w:pPr>
        <w:autoSpaceDE w:val="0"/>
        <w:autoSpaceDN w:val="0"/>
        <w:adjustRightInd w:val="0"/>
        <w:rPr>
          <w:rFonts w:cs="Arial"/>
          <w:sz w:val="20"/>
          <w:szCs w:val="20"/>
        </w:rPr>
      </w:pPr>
      <w:r w:rsidRPr="00577B4D">
        <w:rPr>
          <w:rFonts w:cs="Arial"/>
          <w:sz w:val="20"/>
          <w:szCs w:val="20"/>
        </w:rPr>
        <w:t>- usunięcie wierzchniej warstwy gruntu.</w:t>
      </w:r>
    </w:p>
    <w:p w:rsidR="00D75232" w:rsidRPr="00577B4D" w:rsidRDefault="00D75232" w:rsidP="00D75232">
      <w:pPr>
        <w:autoSpaceDE w:val="0"/>
        <w:autoSpaceDN w:val="0"/>
        <w:adjustRightInd w:val="0"/>
        <w:rPr>
          <w:rFonts w:cs="Arial"/>
          <w:sz w:val="20"/>
          <w:szCs w:val="20"/>
        </w:rPr>
      </w:pPr>
      <w:r w:rsidRPr="00577B4D">
        <w:rPr>
          <w:rFonts w:cs="Arial"/>
          <w:sz w:val="20"/>
          <w:szCs w:val="20"/>
        </w:rPr>
        <w:t>2. Wykonanie uzbrojenia terenu - przyłącza</w:t>
      </w:r>
    </w:p>
    <w:p w:rsidR="00D75232" w:rsidRPr="00577B4D" w:rsidRDefault="00D75232" w:rsidP="00D75232">
      <w:pPr>
        <w:autoSpaceDE w:val="0"/>
        <w:autoSpaceDN w:val="0"/>
        <w:adjustRightInd w:val="0"/>
        <w:rPr>
          <w:rFonts w:cs="Arial"/>
          <w:sz w:val="20"/>
          <w:szCs w:val="20"/>
        </w:rPr>
      </w:pPr>
      <w:r w:rsidRPr="00577B4D">
        <w:rPr>
          <w:rFonts w:cs="Arial"/>
          <w:sz w:val="20"/>
          <w:szCs w:val="20"/>
        </w:rPr>
        <w:t>- wodociągowe,</w:t>
      </w:r>
    </w:p>
    <w:p w:rsidR="00D75232" w:rsidRPr="00577B4D" w:rsidRDefault="00D75232" w:rsidP="00D75232">
      <w:pPr>
        <w:autoSpaceDE w:val="0"/>
        <w:autoSpaceDN w:val="0"/>
        <w:adjustRightInd w:val="0"/>
        <w:rPr>
          <w:rFonts w:cs="Arial"/>
          <w:sz w:val="20"/>
          <w:szCs w:val="20"/>
        </w:rPr>
      </w:pPr>
      <w:r w:rsidRPr="00577B4D">
        <w:rPr>
          <w:rFonts w:cs="Arial"/>
          <w:sz w:val="20"/>
          <w:szCs w:val="20"/>
        </w:rPr>
        <w:t>- gazowe,</w:t>
      </w:r>
    </w:p>
    <w:p w:rsidR="00D75232" w:rsidRPr="00577B4D" w:rsidRDefault="00D75232" w:rsidP="00D75232">
      <w:pPr>
        <w:autoSpaceDE w:val="0"/>
        <w:autoSpaceDN w:val="0"/>
        <w:adjustRightInd w:val="0"/>
        <w:rPr>
          <w:rFonts w:cs="Arial"/>
          <w:sz w:val="20"/>
          <w:szCs w:val="20"/>
        </w:rPr>
      </w:pPr>
      <w:r w:rsidRPr="00577B4D">
        <w:rPr>
          <w:rFonts w:cs="Arial"/>
          <w:sz w:val="20"/>
          <w:szCs w:val="20"/>
        </w:rPr>
        <w:t>- kanalizacji sanitarnej,</w:t>
      </w:r>
    </w:p>
    <w:p w:rsidR="00D75232" w:rsidRPr="00577B4D" w:rsidRDefault="00D75232" w:rsidP="00D75232">
      <w:pPr>
        <w:autoSpaceDE w:val="0"/>
        <w:autoSpaceDN w:val="0"/>
        <w:adjustRightInd w:val="0"/>
        <w:rPr>
          <w:rFonts w:cs="Arial"/>
          <w:sz w:val="20"/>
          <w:szCs w:val="20"/>
        </w:rPr>
      </w:pPr>
      <w:r w:rsidRPr="00577B4D">
        <w:rPr>
          <w:rFonts w:cs="Arial"/>
          <w:sz w:val="20"/>
          <w:szCs w:val="20"/>
        </w:rPr>
        <w:t>- do sieci elektroenergetycznej,</w:t>
      </w:r>
    </w:p>
    <w:p w:rsidR="00D75232" w:rsidRPr="00577B4D" w:rsidRDefault="00D75232" w:rsidP="00D75232">
      <w:pPr>
        <w:autoSpaceDE w:val="0"/>
        <w:autoSpaceDN w:val="0"/>
        <w:adjustRightInd w:val="0"/>
        <w:rPr>
          <w:rFonts w:cs="Arial"/>
          <w:sz w:val="20"/>
          <w:szCs w:val="20"/>
        </w:rPr>
      </w:pPr>
      <w:r w:rsidRPr="00577B4D">
        <w:rPr>
          <w:rFonts w:cs="Arial"/>
          <w:sz w:val="20"/>
          <w:szCs w:val="20"/>
        </w:rPr>
        <w:t>- do sieci teleinformatycznej.</w:t>
      </w:r>
    </w:p>
    <w:p w:rsidR="00D75232" w:rsidRPr="00577B4D" w:rsidRDefault="00D75232" w:rsidP="00D75232">
      <w:pPr>
        <w:autoSpaceDE w:val="0"/>
        <w:autoSpaceDN w:val="0"/>
        <w:adjustRightInd w:val="0"/>
        <w:rPr>
          <w:rFonts w:cs="Arial"/>
          <w:sz w:val="20"/>
          <w:szCs w:val="20"/>
        </w:rPr>
      </w:pPr>
      <w:r w:rsidRPr="00577B4D">
        <w:rPr>
          <w:rFonts w:cs="Arial"/>
          <w:sz w:val="20"/>
          <w:szCs w:val="20"/>
        </w:rPr>
        <w:t>3. Budowa nowych obiektów (2 budynki)</w:t>
      </w:r>
      <w:r>
        <w:rPr>
          <w:rFonts w:cs="Arial"/>
          <w:sz w:val="20"/>
          <w:szCs w:val="20"/>
        </w:rPr>
        <w:t xml:space="preserve"> </w:t>
      </w:r>
      <w:r w:rsidRPr="00577B4D">
        <w:rPr>
          <w:rFonts w:cs="Arial"/>
          <w:sz w:val="20"/>
          <w:szCs w:val="20"/>
        </w:rPr>
        <w:t>wraz z wyposażeniem w urządzenia dźwigowe do transportu ludzi i towarów oraz instalacje wewnętrzne</w:t>
      </w:r>
    </w:p>
    <w:p w:rsidR="00D75232" w:rsidRPr="00577B4D" w:rsidRDefault="00D75232" w:rsidP="00D75232">
      <w:pPr>
        <w:autoSpaceDE w:val="0"/>
        <w:autoSpaceDN w:val="0"/>
        <w:adjustRightInd w:val="0"/>
        <w:rPr>
          <w:rFonts w:cs="Arial"/>
          <w:sz w:val="20"/>
          <w:szCs w:val="20"/>
        </w:rPr>
      </w:pPr>
      <w:r w:rsidRPr="00577B4D">
        <w:rPr>
          <w:rFonts w:cs="Arial"/>
          <w:sz w:val="20"/>
          <w:szCs w:val="20"/>
        </w:rPr>
        <w:t>4. Zagospodarowanie terenu wokół obiektu</w:t>
      </w:r>
    </w:p>
    <w:p w:rsidR="00D75232" w:rsidRPr="00577B4D" w:rsidRDefault="00D75232" w:rsidP="00D75232">
      <w:pPr>
        <w:autoSpaceDE w:val="0"/>
        <w:autoSpaceDN w:val="0"/>
        <w:adjustRightInd w:val="0"/>
        <w:rPr>
          <w:rFonts w:cs="Arial"/>
          <w:sz w:val="20"/>
          <w:szCs w:val="20"/>
        </w:rPr>
      </w:pPr>
      <w:r w:rsidRPr="00577B4D">
        <w:rPr>
          <w:rFonts w:cs="Arial"/>
          <w:sz w:val="20"/>
          <w:szCs w:val="20"/>
        </w:rPr>
        <w:t>5. Odtworzenie istniejącego zagospodarowania terenu, o ile zajdzie taka potrzeba i będzie to wynikało z warunków przyłączeniowych lub warunków</w:t>
      </w:r>
    </w:p>
    <w:p w:rsidR="00D75232" w:rsidRPr="00577B4D" w:rsidRDefault="00D75232" w:rsidP="00D75232">
      <w:pPr>
        <w:autoSpaceDE w:val="0"/>
        <w:autoSpaceDN w:val="0"/>
        <w:adjustRightInd w:val="0"/>
        <w:rPr>
          <w:rFonts w:cs="Arial"/>
          <w:sz w:val="20"/>
          <w:szCs w:val="20"/>
        </w:rPr>
      </w:pPr>
      <w:r w:rsidRPr="00577B4D">
        <w:rPr>
          <w:rFonts w:cs="Arial"/>
          <w:sz w:val="20"/>
          <w:szCs w:val="20"/>
        </w:rPr>
        <w:t>obsługi komunikacyjnej</w:t>
      </w:r>
    </w:p>
    <w:p w:rsidR="00D75232" w:rsidRPr="00577B4D" w:rsidRDefault="00D75232" w:rsidP="00D75232">
      <w:pPr>
        <w:autoSpaceDE w:val="0"/>
        <w:autoSpaceDN w:val="0"/>
        <w:adjustRightInd w:val="0"/>
        <w:rPr>
          <w:rFonts w:cs="Arial"/>
          <w:sz w:val="20"/>
          <w:szCs w:val="20"/>
        </w:rPr>
      </w:pPr>
      <w:r w:rsidRPr="00577B4D">
        <w:rPr>
          <w:rFonts w:cs="Arial"/>
          <w:sz w:val="20"/>
          <w:szCs w:val="20"/>
        </w:rPr>
        <w:t>6. Wyposażenie budynku w sprzęt, urządzenia i meble przenoszone z istniejących jednostek Instytutu w innych lokalizacjach oraz zakup i wyposażenie</w:t>
      </w:r>
    </w:p>
    <w:p w:rsidR="00D75232" w:rsidRPr="00577B4D" w:rsidRDefault="00D75232" w:rsidP="00D75232">
      <w:pPr>
        <w:autoSpaceDE w:val="0"/>
        <w:autoSpaceDN w:val="0"/>
        <w:adjustRightInd w:val="0"/>
        <w:rPr>
          <w:rFonts w:cs="Arial"/>
          <w:sz w:val="20"/>
          <w:szCs w:val="20"/>
        </w:rPr>
      </w:pPr>
      <w:r w:rsidRPr="00577B4D">
        <w:rPr>
          <w:rFonts w:cs="Arial"/>
          <w:sz w:val="20"/>
          <w:szCs w:val="20"/>
        </w:rPr>
        <w:t>laboratoriów w nowe zaawansowane urządzenia do prowadzenia prac badawczo-rozwojowych.</w:t>
      </w:r>
    </w:p>
    <w:p w:rsidR="00D75232" w:rsidRPr="00577B4D" w:rsidRDefault="00D75232" w:rsidP="00D75232">
      <w:pPr>
        <w:autoSpaceDE w:val="0"/>
        <w:autoSpaceDN w:val="0"/>
        <w:adjustRightInd w:val="0"/>
        <w:rPr>
          <w:rFonts w:cs="Arial"/>
          <w:sz w:val="20"/>
          <w:szCs w:val="20"/>
        </w:rPr>
      </w:pPr>
      <w:r w:rsidRPr="00577B4D">
        <w:rPr>
          <w:rFonts w:cs="Arial"/>
          <w:sz w:val="20"/>
          <w:szCs w:val="20"/>
        </w:rPr>
        <w:t>7.Zakup oprogramowania do przetwarzania danych pomiarowych</w:t>
      </w:r>
    </w:p>
    <w:p w:rsidR="00D75232" w:rsidRPr="00577B4D" w:rsidRDefault="00D75232" w:rsidP="00D75232">
      <w:pPr>
        <w:autoSpaceDE w:val="0"/>
        <w:autoSpaceDN w:val="0"/>
        <w:adjustRightInd w:val="0"/>
        <w:rPr>
          <w:rFonts w:cs="Arial"/>
          <w:sz w:val="20"/>
          <w:szCs w:val="20"/>
        </w:rPr>
      </w:pPr>
      <w:r w:rsidRPr="00577B4D">
        <w:rPr>
          <w:rFonts w:cs="Arial"/>
          <w:sz w:val="20"/>
          <w:szCs w:val="20"/>
        </w:rPr>
        <w:t>8.Szkolenia pracowników z obsługi sprzętu oraz udział w konferencjach i targach branżowych.</w:t>
      </w:r>
    </w:p>
    <w:p w:rsidR="00D75232" w:rsidRPr="00577B4D" w:rsidRDefault="00D75232" w:rsidP="00D75232">
      <w:pPr>
        <w:autoSpaceDE w:val="0"/>
        <w:autoSpaceDN w:val="0"/>
        <w:adjustRightInd w:val="0"/>
        <w:rPr>
          <w:rFonts w:cs="Arial"/>
          <w:sz w:val="20"/>
          <w:szCs w:val="20"/>
        </w:rPr>
      </w:pPr>
      <w:r w:rsidRPr="00577B4D">
        <w:rPr>
          <w:rFonts w:cs="Arial"/>
          <w:sz w:val="20"/>
          <w:szCs w:val="20"/>
        </w:rPr>
        <w:t>Całość wyposażenia z przenoszonych Zakładów, Pracowni i Laboratoriów zostanie przeniesiona do nowej infrastruktury i będzie w dalszym ciągu</w:t>
      </w:r>
    </w:p>
    <w:p w:rsidR="00D75232" w:rsidRPr="00577B4D" w:rsidRDefault="00D75232" w:rsidP="00D75232">
      <w:pPr>
        <w:autoSpaceDE w:val="0"/>
        <w:autoSpaceDN w:val="0"/>
        <w:adjustRightInd w:val="0"/>
        <w:rPr>
          <w:rFonts w:cs="Arial"/>
          <w:sz w:val="20"/>
          <w:szCs w:val="20"/>
        </w:rPr>
      </w:pPr>
      <w:r w:rsidRPr="00577B4D">
        <w:rPr>
          <w:rFonts w:cs="Arial"/>
          <w:sz w:val="20"/>
          <w:szCs w:val="20"/>
        </w:rPr>
        <w:t>wykorzystywana do prowadzenia prac badawczych i świadczenia usług dla przedsiębiorstw.</w:t>
      </w:r>
    </w:p>
    <w:p w:rsidR="00D75232" w:rsidRPr="00577B4D" w:rsidRDefault="00D75232" w:rsidP="00D75232">
      <w:pPr>
        <w:autoSpaceDE w:val="0"/>
        <w:autoSpaceDN w:val="0"/>
        <w:adjustRightInd w:val="0"/>
        <w:rPr>
          <w:rFonts w:cs="Arial"/>
          <w:sz w:val="20"/>
          <w:szCs w:val="20"/>
        </w:rPr>
      </w:pPr>
      <w:r w:rsidRPr="00577B4D">
        <w:rPr>
          <w:rFonts w:cs="Arial"/>
          <w:sz w:val="20"/>
          <w:szCs w:val="20"/>
        </w:rPr>
        <w:t>Ponadto planuje się zakup nowych specjalistycznych urządzeń, które pozwolą na prowadzenie zaawansowanych badań i istotne rozszerzenie</w:t>
      </w:r>
    </w:p>
    <w:p w:rsidR="00D75232" w:rsidRPr="00577B4D" w:rsidRDefault="00D75232" w:rsidP="00D75232">
      <w:pPr>
        <w:autoSpaceDE w:val="0"/>
        <w:autoSpaceDN w:val="0"/>
        <w:adjustRightInd w:val="0"/>
        <w:rPr>
          <w:rFonts w:cs="Arial"/>
          <w:sz w:val="20"/>
          <w:szCs w:val="20"/>
        </w:rPr>
      </w:pPr>
      <w:r w:rsidRPr="00577B4D">
        <w:rPr>
          <w:rFonts w:cs="Arial"/>
          <w:sz w:val="20"/>
          <w:szCs w:val="20"/>
        </w:rPr>
        <w:t>dotychczasowej oferty usługowej.</w:t>
      </w:r>
    </w:p>
    <w:p w:rsidR="00D75232" w:rsidRDefault="00D75232" w:rsidP="00D75232">
      <w:pPr>
        <w:autoSpaceDE w:val="0"/>
        <w:autoSpaceDN w:val="0"/>
        <w:adjustRightInd w:val="0"/>
        <w:rPr>
          <w:rFonts w:cs="Arial"/>
          <w:sz w:val="20"/>
          <w:szCs w:val="20"/>
        </w:rPr>
      </w:pPr>
    </w:p>
    <w:p w:rsidR="00D75232" w:rsidRPr="00577B4D" w:rsidRDefault="00D75232" w:rsidP="00D75232">
      <w:pPr>
        <w:autoSpaceDE w:val="0"/>
        <w:autoSpaceDN w:val="0"/>
        <w:adjustRightInd w:val="0"/>
        <w:rPr>
          <w:rFonts w:cs="Arial"/>
          <w:sz w:val="20"/>
          <w:szCs w:val="20"/>
        </w:rPr>
      </w:pPr>
      <w:r w:rsidRPr="00577B4D">
        <w:rPr>
          <w:rFonts w:cs="Arial"/>
          <w:sz w:val="20"/>
          <w:szCs w:val="20"/>
        </w:rPr>
        <w:t>IMPLEMENTACJA 2020 - 2025</w:t>
      </w:r>
    </w:p>
    <w:p w:rsidR="00D75232" w:rsidRPr="00577B4D" w:rsidRDefault="00D75232" w:rsidP="00D75232">
      <w:pPr>
        <w:autoSpaceDE w:val="0"/>
        <w:autoSpaceDN w:val="0"/>
        <w:adjustRightInd w:val="0"/>
        <w:rPr>
          <w:rFonts w:cs="Arial"/>
          <w:sz w:val="20"/>
          <w:szCs w:val="20"/>
        </w:rPr>
      </w:pPr>
      <w:r w:rsidRPr="00577B4D">
        <w:rPr>
          <w:rFonts w:cs="Arial"/>
          <w:sz w:val="20"/>
          <w:szCs w:val="20"/>
        </w:rPr>
        <w:t>- Realizacja prac badawczych, edukacyjnych i usług na rzecz przedsiębiorstw zgodnie z wcześniej zgodnie z wcześniej opracowaną agendą i</w:t>
      </w:r>
    </w:p>
    <w:p w:rsidR="00D75232" w:rsidRPr="00577B4D" w:rsidRDefault="00D75232" w:rsidP="00D75232">
      <w:pPr>
        <w:autoSpaceDE w:val="0"/>
        <w:autoSpaceDN w:val="0"/>
        <w:adjustRightInd w:val="0"/>
        <w:rPr>
          <w:rFonts w:cs="Arial"/>
          <w:sz w:val="20"/>
          <w:szCs w:val="20"/>
        </w:rPr>
      </w:pPr>
      <w:r w:rsidRPr="00577B4D">
        <w:rPr>
          <w:rFonts w:cs="Arial"/>
          <w:sz w:val="20"/>
          <w:szCs w:val="20"/>
        </w:rPr>
        <w:t>harmonogramem</w:t>
      </w:r>
    </w:p>
    <w:p w:rsidR="00D75232" w:rsidRPr="00577B4D" w:rsidRDefault="00D75232" w:rsidP="00D75232">
      <w:pPr>
        <w:autoSpaceDE w:val="0"/>
        <w:autoSpaceDN w:val="0"/>
        <w:adjustRightInd w:val="0"/>
        <w:rPr>
          <w:rFonts w:cs="Arial"/>
          <w:sz w:val="20"/>
          <w:szCs w:val="20"/>
        </w:rPr>
      </w:pPr>
      <w:r w:rsidRPr="00577B4D">
        <w:rPr>
          <w:rFonts w:cs="Arial"/>
          <w:sz w:val="20"/>
          <w:szCs w:val="20"/>
        </w:rPr>
        <w:t>- szkolenia pracowników w zakresie obsługi nowej aparatury, akredytacja</w:t>
      </w:r>
    </w:p>
    <w:p w:rsidR="00D75232" w:rsidRPr="00577B4D" w:rsidRDefault="00D75232" w:rsidP="00D75232">
      <w:pPr>
        <w:autoSpaceDE w:val="0"/>
        <w:autoSpaceDN w:val="0"/>
        <w:adjustRightInd w:val="0"/>
        <w:rPr>
          <w:rFonts w:cs="Arial"/>
          <w:sz w:val="20"/>
          <w:szCs w:val="20"/>
        </w:rPr>
      </w:pPr>
      <w:r w:rsidRPr="00577B4D">
        <w:rPr>
          <w:rFonts w:cs="Arial"/>
          <w:sz w:val="20"/>
          <w:szCs w:val="20"/>
        </w:rPr>
        <w:t>- promocja działalności Centrum</w:t>
      </w:r>
    </w:p>
    <w:p w:rsidR="00D75232" w:rsidRPr="00577B4D" w:rsidRDefault="00D75232" w:rsidP="00D75232">
      <w:pPr>
        <w:autoSpaceDE w:val="0"/>
        <w:autoSpaceDN w:val="0"/>
        <w:adjustRightInd w:val="0"/>
        <w:rPr>
          <w:rFonts w:cs="Arial"/>
          <w:sz w:val="20"/>
          <w:szCs w:val="20"/>
        </w:rPr>
      </w:pPr>
      <w:r w:rsidRPr="00577B4D">
        <w:rPr>
          <w:rFonts w:cs="Arial"/>
          <w:sz w:val="20"/>
          <w:szCs w:val="20"/>
        </w:rPr>
        <w:t>- analiza rynku</w:t>
      </w:r>
    </w:p>
    <w:p w:rsidR="00D75232" w:rsidRPr="00577B4D" w:rsidRDefault="00D75232" w:rsidP="00D75232">
      <w:pPr>
        <w:autoSpaceDE w:val="0"/>
        <w:autoSpaceDN w:val="0"/>
        <w:adjustRightInd w:val="0"/>
        <w:rPr>
          <w:rFonts w:cs="Arial"/>
          <w:sz w:val="20"/>
          <w:szCs w:val="20"/>
        </w:rPr>
      </w:pPr>
      <w:r w:rsidRPr="00577B4D">
        <w:rPr>
          <w:rFonts w:cs="Arial"/>
          <w:sz w:val="20"/>
          <w:szCs w:val="20"/>
        </w:rPr>
        <w:t>- dostosowanie oferty Centrum do potrzeb rynku</w:t>
      </w:r>
    </w:p>
    <w:p w:rsidR="00D75232" w:rsidRPr="00577B4D" w:rsidRDefault="00D75232" w:rsidP="00D75232">
      <w:pPr>
        <w:rPr>
          <w:rFonts w:cs="Arial"/>
          <w:sz w:val="20"/>
          <w:szCs w:val="20"/>
        </w:rPr>
      </w:pPr>
      <w:r w:rsidRPr="00577B4D">
        <w:rPr>
          <w:rFonts w:cs="Arial"/>
          <w:sz w:val="20"/>
          <w:szCs w:val="20"/>
        </w:rPr>
        <w:t>- komercjalizacja wyników prac badawczych</w:t>
      </w:r>
    </w:p>
    <w:p w:rsidR="00D75232" w:rsidRPr="00F50419" w:rsidRDefault="00D75232" w:rsidP="00D75232">
      <w:pPr>
        <w:jc w:val="both"/>
        <w:rPr>
          <w:rFonts w:cs="Arial"/>
          <w:sz w:val="20"/>
          <w:szCs w:val="20"/>
        </w:rPr>
      </w:pPr>
      <w:r w:rsidRPr="00F50419">
        <w:rPr>
          <w:rFonts w:cs="Arial"/>
          <w:sz w:val="20"/>
          <w:szCs w:val="20"/>
        </w:rPr>
        <w:t>Cele projektu i efekty  jego realizacji</w:t>
      </w:r>
    </w:p>
    <w:p w:rsidR="00D75232" w:rsidRPr="00F50419" w:rsidRDefault="00D75232" w:rsidP="00D75232">
      <w:pPr>
        <w:jc w:val="both"/>
        <w:rPr>
          <w:rFonts w:cs="Arial"/>
          <w:sz w:val="20"/>
          <w:szCs w:val="20"/>
        </w:rPr>
      </w:pPr>
      <w:r w:rsidRPr="00F50419">
        <w:rPr>
          <w:rFonts w:cs="Arial"/>
          <w:sz w:val="20"/>
          <w:szCs w:val="20"/>
        </w:rPr>
        <w:t xml:space="preserve">Celem powstania "Innowacyjnego Centrum zintegrowanych laboratoriów badawczych środowiska morskiego dla przemysłu </w:t>
      </w:r>
      <w:proofErr w:type="spellStart"/>
      <w:r w:rsidRPr="00F50419">
        <w:rPr>
          <w:rFonts w:cs="Arial"/>
          <w:sz w:val="20"/>
          <w:szCs w:val="20"/>
        </w:rPr>
        <w:t>offshore</w:t>
      </w:r>
      <w:proofErr w:type="spellEnd"/>
      <w:r w:rsidRPr="00F50419">
        <w:rPr>
          <w:rFonts w:cs="Arial"/>
          <w:sz w:val="20"/>
          <w:szCs w:val="20"/>
        </w:rPr>
        <w:t xml:space="preserve">" jest zwiększenie urynkowienia rodzimej działalności badawczo-rozwojowej w regionie i podniesienie jakości świadczonych usług do poziomu europejskiego. Centrum umożliwi świadczenie wysokiej jakości specjalistycznych badań i usług prowadzonych w obszarze badań morskich i wzmocnienie współpracy z przedsiębiorstwami, jednostkami naukowymi i ośrodkami akademickimi oraz sektorem publicznym. Celem projektu jest również sprostanie wyzwaniom, które stawia obecnie gospodarka krajowa oraz światowa. Rynek morski jest szczególnie istotny w naszym regionie zarówno patrząc lokalnie przez pryzmat województwa pomorskiego jak i biorąc pod uwagę kontekst europejski (basen Morza Bałtyckiego)i światowy. Rząd Polski uznał zagadnienie za bardzo istotne dla rozwoju kraju wpisując "Innowacyjne technologie morskie w zakresie specjalistycznych jednostek pływających, konstrukcji morskich i przybrzeżnych oraz logistyki opartej o transport morski </w:t>
      </w:r>
      <w:r>
        <w:rPr>
          <w:rFonts w:cs="Arial"/>
          <w:sz w:val="20"/>
          <w:szCs w:val="20"/>
        </w:rPr>
        <w:t xml:space="preserve">  </w:t>
      </w:r>
      <w:r w:rsidRPr="00F50419">
        <w:rPr>
          <w:rFonts w:cs="Arial"/>
          <w:sz w:val="20"/>
          <w:szCs w:val="20"/>
        </w:rPr>
        <w:t xml:space="preserve">i śródlądowy" - na listę Krajowych Inteligentnych Specjalizacji, w którą projekt całkowicie się wpisuje. Celem projektu jest również wypełnianie zaleceń KE postawionych państwom i regionom europejskim w Planie Działania na rzecz Regionu Morza Bałtyckiego. Wnioskowana infrastruktura badawcza umożliwi sprostanie oczekiwaniom przedsiębiorstw i pozwoli na transfer wiedzy z sektora nauki do gospodarki. Nowa infrastruktura umożliwi rozwój współpracy z małymi i średnimi przedsiębiorstwami, które, wchodząc na rynek lub już na nim działając, będą mogły uzyskać wsparcie merytoryczne co do wprowadzania nowoczesnych rozwiązań na rynku </w:t>
      </w:r>
      <w:proofErr w:type="spellStart"/>
      <w:r w:rsidRPr="00F50419">
        <w:rPr>
          <w:rFonts w:cs="Arial"/>
          <w:sz w:val="20"/>
          <w:szCs w:val="20"/>
        </w:rPr>
        <w:t>offshore</w:t>
      </w:r>
      <w:proofErr w:type="spellEnd"/>
      <w:r w:rsidRPr="00F50419">
        <w:rPr>
          <w:rFonts w:cs="Arial"/>
          <w:sz w:val="20"/>
          <w:szCs w:val="20"/>
        </w:rPr>
        <w:t xml:space="preserve">. Utworzenie Centrum </w:t>
      </w:r>
      <w:proofErr w:type="spellStart"/>
      <w:r w:rsidRPr="00F50419">
        <w:rPr>
          <w:rFonts w:cs="Arial"/>
          <w:sz w:val="20"/>
          <w:szCs w:val="20"/>
        </w:rPr>
        <w:t>offshore</w:t>
      </w:r>
      <w:proofErr w:type="spellEnd"/>
      <w:r w:rsidRPr="00F50419">
        <w:rPr>
          <w:rFonts w:cs="Arial"/>
          <w:sz w:val="20"/>
          <w:szCs w:val="20"/>
        </w:rPr>
        <w:t xml:space="preserve"> ułatwi też kontakt inwestorom spoza branży, którzy będąc zainteresowani lokowaniem środków w tego rodzaju przedsięwzięcia, nie posiadają wystarczającej wiedzy potrzebnej zwłaszcza na etapie </w:t>
      </w:r>
      <w:proofErr w:type="spellStart"/>
      <w:r w:rsidRPr="00F50419">
        <w:rPr>
          <w:rFonts w:cs="Arial"/>
          <w:sz w:val="20"/>
          <w:szCs w:val="20"/>
        </w:rPr>
        <w:t>przedinwestycyjnym</w:t>
      </w:r>
      <w:proofErr w:type="spellEnd"/>
      <w:r w:rsidRPr="00F50419">
        <w:rPr>
          <w:rFonts w:cs="Arial"/>
          <w:sz w:val="20"/>
          <w:szCs w:val="20"/>
        </w:rPr>
        <w:t xml:space="preserve">. Centrum będzie współpracować z lokalnymi społecznościami, np. rybakami, pomagając im w dostosowaniu do warunków nowej gospodarki morskiej, jednocześnie będąc pomostem pomiędzy inwestorami i pracownikami, których obecnie na naszym rynku praktycznie nie ma. Centrum będzie współpracować z uczelniami, w zakresie kształcenia studentów na kierunkach zgodnych z zapotrzebowaniem rynku, ułatwi uczelniom elastyczne reagowanie na potrzeby przedsiębiorstw. Centrum będzie realizowało usługi badawcze takie jak np. badanie gruntów pod morskie konstrukcje wielkogabarytowe czy hodowle </w:t>
      </w:r>
      <w:proofErr w:type="spellStart"/>
      <w:r w:rsidRPr="00F50419">
        <w:rPr>
          <w:rFonts w:cs="Arial"/>
          <w:sz w:val="20"/>
          <w:szCs w:val="20"/>
        </w:rPr>
        <w:t>aquakultur</w:t>
      </w:r>
      <w:proofErr w:type="spellEnd"/>
      <w:r w:rsidRPr="00F50419">
        <w:rPr>
          <w:rFonts w:cs="Arial"/>
          <w:sz w:val="20"/>
          <w:szCs w:val="20"/>
        </w:rPr>
        <w:t xml:space="preserve">, które obecnie zlecane są podmiotom zagranicznym gdzie rynek </w:t>
      </w:r>
      <w:proofErr w:type="spellStart"/>
      <w:r w:rsidRPr="00F50419">
        <w:rPr>
          <w:rFonts w:cs="Arial"/>
          <w:sz w:val="20"/>
          <w:szCs w:val="20"/>
        </w:rPr>
        <w:t>offshore</w:t>
      </w:r>
      <w:proofErr w:type="spellEnd"/>
      <w:r w:rsidRPr="00F50419">
        <w:rPr>
          <w:rFonts w:cs="Arial"/>
          <w:sz w:val="20"/>
          <w:szCs w:val="20"/>
        </w:rPr>
        <w:t xml:space="preserve"> jest rozwinięty. W efekcie zrealizowanego przedsięwzięcia przedsiębiorstwa z regionu będą miały dostęp do wysokiej jakości usług, co umożliwi konkurowanie </w:t>
      </w:r>
      <w:r>
        <w:rPr>
          <w:rFonts w:cs="Arial"/>
          <w:sz w:val="20"/>
          <w:szCs w:val="20"/>
        </w:rPr>
        <w:t xml:space="preserve">    </w:t>
      </w:r>
      <w:r w:rsidRPr="00F50419">
        <w:rPr>
          <w:rFonts w:cs="Arial"/>
          <w:sz w:val="20"/>
          <w:szCs w:val="20"/>
        </w:rPr>
        <w:t xml:space="preserve">z firmami zagranicznymi, rozwijanie lokalnego przemysłu </w:t>
      </w:r>
      <w:proofErr w:type="spellStart"/>
      <w:r w:rsidRPr="00F50419">
        <w:rPr>
          <w:rFonts w:cs="Arial"/>
          <w:sz w:val="20"/>
          <w:szCs w:val="20"/>
        </w:rPr>
        <w:t>offshore</w:t>
      </w:r>
      <w:proofErr w:type="spellEnd"/>
      <w:r w:rsidRPr="00F50419">
        <w:rPr>
          <w:rFonts w:cs="Arial"/>
          <w:sz w:val="20"/>
          <w:szCs w:val="20"/>
        </w:rPr>
        <w:t xml:space="preserve">, tworzenie nowych miejsc pracy, przyczyni się do rozwijania gałęzi </w:t>
      </w:r>
      <w:proofErr w:type="spellStart"/>
      <w:r w:rsidRPr="00F50419">
        <w:rPr>
          <w:rFonts w:cs="Arial"/>
          <w:sz w:val="20"/>
          <w:szCs w:val="20"/>
        </w:rPr>
        <w:t>offshore</w:t>
      </w:r>
      <w:proofErr w:type="spellEnd"/>
      <w:r w:rsidRPr="00F50419">
        <w:rPr>
          <w:rFonts w:cs="Arial"/>
          <w:sz w:val="20"/>
          <w:szCs w:val="20"/>
        </w:rPr>
        <w:t xml:space="preserve"> w regionie co będzie skutkowało wzrostem gospodarczym </w:t>
      </w:r>
      <w:r>
        <w:rPr>
          <w:rFonts w:cs="Arial"/>
          <w:sz w:val="20"/>
          <w:szCs w:val="20"/>
        </w:rPr>
        <w:t xml:space="preserve">   </w:t>
      </w:r>
      <w:r w:rsidRPr="00F50419">
        <w:rPr>
          <w:rFonts w:cs="Arial"/>
          <w:sz w:val="20"/>
          <w:szCs w:val="20"/>
        </w:rPr>
        <w:t>i poprawa sytuacji społeczno-ekonomicznej w regionie.</w:t>
      </w:r>
    </w:p>
    <w:p w:rsidR="00D75232" w:rsidRPr="00F50419" w:rsidRDefault="00D75232" w:rsidP="00D75232">
      <w:pPr>
        <w:autoSpaceDE w:val="0"/>
        <w:autoSpaceDN w:val="0"/>
        <w:adjustRightInd w:val="0"/>
        <w:jc w:val="both"/>
        <w:rPr>
          <w:rFonts w:cs="Arial"/>
          <w:sz w:val="20"/>
          <w:szCs w:val="20"/>
        </w:rPr>
      </w:pPr>
    </w:p>
    <w:p w:rsidR="00D75232" w:rsidRDefault="00D75232" w:rsidP="00D75232">
      <w:pPr>
        <w:autoSpaceDE w:val="0"/>
        <w:autoSpaceDN w:val="0"/>
        <w:adjustRightInd w:val="0"/>
        <w:jc w:val="both"/>
        <w:rPr>
          <w:rFonts w:cs="Arial"/>
          <w:sz w:val="20"/>
          <w:szCs w:val="20"/>
        </w:rPr>
      </w:pPr>
      <w:r w:rsidRPr="00F50419">
        <w:rPr>
          <w:rFonts w:cs="Arial"/>
          <w:sz w:val="20"/>
          <w:szCs w:val="20"/>
        </w:rPr>
        <w:t xml:space="preserve">Wkład w realizację RPO WP 2014-2020 </w:t>
      </w:r>
    </w:p>
    <w:p w:rsidR="00D75232" w:rsidRPr="00F50419" w:rsidRDefault="00D75232" w:rsidP="00D75232">
      <w:pPr>
        <w:autoSpaceDE w:val="0"/>
        <w:autoSpaceDN w:val="0"/>
        <w:adjustRightInd w:val="0"/>
        <w:jc w:val="both"/>
        <w:rPr>
          <w:rFonts w:cs="Arial"/>
          <w:sz w:val="20"/>
          <w:szCs w:val="20"/>
        </w:rPr>
      </w:pPr>
    </w:p>
    <w:p w:rsidR="00D75232" w:rsidRDefault="00D75232" w:rsidP="00D75232">
      <w:pPr>
        <w:autoSpaceDE w:val="0"/>
        <w:autoSpaceDN w:val="0"/>
        <w:adjustRightInd w:val="0"/>
        <w:jc w:val="both"/>
        <w:rPr>
          <w:rFonts w:cs="Arial"/>
          <w:sz w:val="20"/>
          <w:szCs w:val="20"/>
        </w:rPr>
      </w:pPr>
      <w:r w:rsidRPr="00F50419">
        <w:rPr>
          <w:rFonts w:cs="Arial"/>
          <w:sz w:val="20"/>
          <w:szCs w:val="20"/>
        </w:rPr>
        <w:t xml:space="preserve">Celem projektu „Innowacyjne Centrum zintegrowanych laboratoriów badawczych środowiska morskiego dla przemysłu </w:t>
      </w:r>
      <w:proofErr w:type="spellStart"/>
      <w:r w:rsidRPr="00F50419">
        <w:rPr>
          <w:rFonts w:cs="Arial"/>
          <w:sz w:val="20"/>
          <w:szCs w:val="20"/>
        </w:rPr>
        <w:t>offshore</w:t>
      </w:r>
      <w:proofErr w:type="spellEnd"/>
      <w:r w:rsidRPr="00F50419">
        <w:rPr>
          <w:rFonts w:cs="Arial"/>
          <w:sz w:val="20"/>
          <w:szCs w:val="20"/>
        </w:rPr>
        <w:t xml:space="preserve">” jest wykorzystanie wyników prac badawczych realizowanych w obszarze szeroko rozumianej tematyki morskiej a zwłaszcza w obszarze </w:t>
      </w:r>
      <w:proofErr w:type="spellStart"/>
      <w:r w:rsidRPr="00F50419">
        <w:rPr>
          <w:rFonts w:cs="Arial"/>
          <w:sz w:val="20"/>
          <w:szCs w:val="20"/>
        </w:rPr>
        <w:t>offshore</w:t>
      </w:r>
      <w:proofErr w:type="spellEnd"/>
      <w:r w:rsidRPr="00F50419">
        <w:rPr>
          <w:rFonts w:cs="Arial"/>
          <w:sz w:val="20"/>
          <w:szCs w:val="20"/>
        </w:rPr>
        <w:t xml:space="preserve"> w praktyce – transfer innowacyjnej wiedzy do przedsiębiorstw - co jest w pełni zgodne z zapisami RPO WP Oś Priorytetowa 1 Komercjalizacja wiedzy, Działanie 1.2. Transfer </w:t>
      </w:r>
      <w:r>
        <w:rPr>
          <w:rFonts w:cs="Arial"/>
          <w:sz w:val="20"/>
          <w:szCs w:val="20"/>
        </w:rPr>
        <w:t>wiedzy do gospodarki, którego celem jest z</w:t>
      </w:r>
      <w:r w:rsidRPr="00F50419">
        <w:rPr>
          <w:rFonts w:cs="Arial"/>
          <w:sz w:val="20"/>
          <w:szCs w:val="20"/>
        </w:rPr>
        <w:t>większone urynkowienie działalności badawczo-rozwojowej. Realizacja projektu umożliwi komercjalizację wyników działalności badawczo-rozwojowej, innowacyjne rozwiązania będą wykorzystywane przez przedsiębiorstwa w bieżącej działalności. Wnioskodawca od wielu lat współpracuje z przedsiębiorcami z szeroko rozumianej branży morskiej. Dotychczas transfer wiedzy do gospodarki był</w:t>
      </w:r>
      <w:r>
        <w:rPr>
          <w:rFonts w:cs="Arial"/>
          <w:sz w:val="20"/>
          <w:szCs w:val="20"/>
        </w:rPr>
        <w:t xml:space="preserve"> </w:t>
      </w:r>
      <w:r w:rsidRPr="00F50419">
        <w:rPr>
          <w:rFonts w:cs="Arial"/>
          <w:sz w:val="20"/>
          <w:szCs w:val="20"/>
        </w:rPr>
        <w:t>utrudniony z powodu ograniczonych możliwości infrastrukturalnych wnioskodawcy,</w:t>
      </w:r>
      <w:r>
        <w:rPr>
          <w:rFonts w:cs="Arial"/>
          <w:sz w:val="20"/>
          <w:szCs w:val="20"/>
        </w:rPr>
        <w:t xml:space="preserve"> </w:t>
      </w:r>
      <w:r w:rsidRPr="00F50419">
        <w:rPr>
          <w:rFonts w:cs="Arial"/>
          <w:sz w:val="20"/>
          <w:szCs w:val="20"/>
        </w:rPr>
        <w:t xml:space="preserve">braku wystarczającej ilości innowacyjnej aparatury, braku dostępu do nabrzeża, utrudnionego dostępu do pływającego laboratorium. Pomimo posiadania wysokich kwalifikacji i niezbędnej wiedzy oraz wysoko wykwalifikowanej, doświadczonej kadry - Instytut nie mógł realizować niektórych badań </w:t>
      </w:r>
      <w:r>
        <w:rPr>
          <w:rFonts w:cs="Arial"/>
          <w:sz w:val="20"/>
          <w:szCs w:val="20"/>
        </w:rPr>
        <w:t xml:space="preserve">          </w:t>
      </w:r>
      <w:r w:rsidRPr="00F50419">
        <w:rPr>
          <w:rFonts w:cs="Arial"/>
          <w:sz w:val="20"/>
          <w:szCs w:val="20"/>
        </w:rPr>
        <w:t xml:space="preserve">i zleceń na rzecz przedsiębiorstw gdyż nie dysponował odpowiednim zapleczem badawczym. Uzyskane wsparcie pozwoli na rozwój infrastruktury B+R niezbędnej do realizacji badań w obszarze </w:t>
      </w:r>
      <w:proofErr w:type="spellStart"/>
      <w:r w:rsidRPr="00F50419">
        <w:rPr>
          <w:rFonts w:cs="Arial"/>
          <w:sz w:val="20"/>
          <w:szCs w:val="20"/>
        </w:rPr>
        <w:t>offshore</w:t>
      </w:r>
      <w:proofErr w:type="spellEnd"/>
      <w:r w:rsidRPr="00F50419">
        <w:rPr>
          <w:rFonts w:cs="Arial"/>
          <w:sz w:val="20"/>
          <w:szCs w:val="20"/>
        </w:rPr>
        <w:t>, na które jest obecnie zapotrzebowanie na rynku. Przyczyni się do poprawy efektywności realizowanych działań oraz rozwijania współpracy z</w:t>
      </w:r>
      <w:r>
        <w:rPr>
          <w:rFonts w:cs="Arial"/>
          <w:sz w:val="20"/>
          <w:szCs w:val="20"/>
        </w:rPr>
        <w:t xml:space="preserve"> </w:t>
      </w:r>
      <w:r w:rsidRPr="00F50419">
        <w:rPr>
          <w:rFonts w:cs="Arial"/>
          <w:sz w:val="20"/>
          <w:szCs w:val="20"/>
        </w:rPr>
        <w:t xml:space="preserve">przedsiębiorstwami. Dzięki projektowi przedsiębiorcy będą mieli dostęp do innowacyjnych usług na wysokim światowym poziomie, nie będą już musieli nabywać tych usług na rynkach zagranicznych. Projekt w całości jest ukierunkowany na rozwijanie współpracy z przedsiębiorstwami w zakresie realizowanych prac B+R dlatego całkowicie wpisuje się w zapisy RPO WP Oś Priorytetowa 1 Komercjalizacja wiedzy, Działanie 1.2. </w:t>
      </w:r>
    </w:p>
    <w:p w:rsidR="00D75232" w:rsidRDefault="00D75232" w:rsidP="00D75232">
      <w:pPr>
        <w:autoSpaceDE w:val="0"/>
        <w:autoSpaceDN w:val="0"/>
        <w:adjustRightInd w:val="0"/>
        <w:jc w:val="both"/>
        <w:rPr>
          <w:rFonts w:cs="Arial"/>
          <w:sz w:val="20"/>
          <w:szCs w:val="20"/>
        </w:rPr>
      </w:pPr>
    </w:p>
    <w:p w:rsidR="00D75232" w:rsidRDefault="00D75232" w:rsidP="00D75232">
      <w:pPr>
        <w:autoSpaceDE w:val="0"/>
        <w:autoSpaceDN w:val="0"/>
        <w:adjustRightInd w:val="0"/>
        <w:jc w:val="both"/>
        <w:rPr>
          <w:rFonts w:cs="Arial"/>
          <w:sz w:val="20"/>
          <w:szCs w:val="20"/>
        </w:rPr>
      </w:pPr>
      <w:r w:rsidRPr="00F50419">
        <w:rPr>
          <w:rFonts w:cs="Arial"/>
          <w:sz w:val="20"/>
          <w:szCs w:val="20"/>
        </w:rPr>
        <w:t xml:space="preserve">Projekt całkowicie wynika z zapotrzebowania sektora </w:t>
      </w:r>
      <w:proofErr w:type="spellStart"/>
      <w:r w:rsidRPr="00F50419">
        <w:rPr>
          <w:rFonts w:cs="Arial"/>
          <w:sz w:val="20"/>
          <w:szCs w:val="20"/>
        </w:rPr>
        <w:t>offshore</w:t>
      </w:r>
      <w:proofErr w:type="spellEnd"/>
      <w:r w:rsidRPr="00F50419">
        <w:rPr>
          <w:rFonts w:cs="Arial"/>
          <w:sz w:val="20"/>
          <w:szCs w:val="20"/>
        </w:rPr>
        <w:t xml:space="preserve">, który jest jednym z bardziej dynamicznych rynków i jest liderem w zakresie wdrażania innowacyjnych technologii. Sektor produkcji na rzecz przemysłu </w:t>
      </w:r>
      <w:proofErr w:type="spellStart"/>
      <w:r w:rsidRPr="00F50419">
        <w:rPr>
          <w:rFonts w:cs="Arial"/>
          <w:sz w:val="20"/>
          <w:szCs w:val="20"/>
        </w:rPr>
        <w:t>offshore</w:t>
      </w:r>
      <w:proofErr w:type="spellEnd"/>
      <w:r w:rsidRPr="00F50419">
        <w:rPr>
          <w:rFonts w:cs="Arial"/>
          <w:sz w:val="20"/>
          <w:szCs w:val="20"/>
        </w:rPr>
        <w:t xml:space="preserve"> odgrywa bardzo duże znaczenie w naszym regionie m.in ze względu na</w:t>
      </w:r>
      <w:r>
        <w:rPr>
          <w:rFonts w:cs="Arial"/>
          <w:sz w:val="20"/>
          <w:szCs w:val="20"/>
        </w:rPr>
        <w:t xml:space="preserve"> </w:t>
      </w:r>
      <w:r w:rsidRPr="00F50419">
        <w:rPr>
          <w:rFonts w:cs="Arial"/>
          <w:sz w:val="20"/>
          <w:szCs w:val="20"/>
        </w:rPr>
        <w:t>specyficzną lokalizację. Zapotrzebowanie wynika z nowopowstałego rynku morskiej energetyki wiatrowej w Polsce oraz na rynku europejskim. Wynika to z wymogów zwiększania wykorzystania źródeł energii odnawialnej oraz konieczności zwiększania bezpieczeństwa energetycznego poprzez budowę gazociągów np. Polska</w:t>
      </w:r>
      <w:r>
        <w:rPr>
          <w:rFonts w:cs="Arial"/>
          <w:sz w:val="20"/>
          <w:szCs w:val="20"/>
        </w:rPr>
        <w:t xml:space="preserve"> </w:t>
      </w:r>
      <w:r w:rsidRPr="00F50419">
        <w:rPr>
          <w:rFonts w:cs="Arial"/>
          <w:sz w:val="20"/>
          <w:szCs w:val="20"/>
        </w:rPr>
        <w:t xml:space="preserve">- Dania. Opierając się na wieloletnim doświadczeniu </w:t>
      </w:r>
      <w:r>
        <w:rPr>
          <w:rFonts w:cs="Arial"/>
          <w:sz w:val="20"/>
          <w:szCs w:val="20"/>
        </w:rPr>
        <w:t xml:space="preserve">                              </w:t>
      </w:r>
      <w:r w:rsidRPr="00F50419">
        <w:rPr>
          <w:rFonts w:cs="Arial"/>
          <w:sz w:val="20"/>
          <w:szCs w:val="20"/>
        </w:rPr>
        <w:t>i zapotrzebowaniu zgłaszanym przez przedsiębiorstwa z regionu przygotowano program badań, który stanowi odpowiedź na zdiagnozowane potrzeby rynkowe. Infrastruktura wsparta w ramach projektu umożliwi świadczenie następujących innowacy</w:t>
      </w:r>
      <w:r>
        <w:rPr>
          <w:rFonts w:cs="Arial"/>
          <w:sz w:val="20"/>
          <w:szCs w:val="20"/>
        </w:rPr>
        <w:t xml:space="preserve">jnych usług na rzecz przemysłu: </w:t>
      </w:r>
    </w:p>
    <w:p w:rsidR="00D75232" w:rsidRDefault="00D75232" w:rsidP="00D75232">
      <w:pPr>
        <w:autoSpaceDE w:val="0"/>
        <w:autoSpaceDN w:val="0"/>
        <w:adjustRightInd w:val="0"/>
        <w:rPr>
          <w:rFonts w:cs="Arial"/>
          <w:sz w:val="20"/>
          <w:szCs w:val="20"/>
        </w:rPr>
      </w:pPr>
      <w:r w:rsidRPr="00F50419">
        <w:rPr>
          <w:rFonts w:cs="Arial"/>
          <w:sz w:val="20"/>
          <w:szCs w:val="20"/>
        </w:rPr>
        <w:t xml:space="preserve">•badania </w:t>
      </w:r>
      <w:proofErr w:type="spellStart"/>
      <w:r w:rsidRPr="00F50419">
        <w:rPr>
          <w:rFonts w:cs="Arial"/>
          <w:sz w:val="20"/>
          <w:szCs w:val="20"/>
        </w:rPr>
        <w:t>przedinwestycyjne</w:t>
      </w:r>
      <w:proofErr w:type="spellEnd"/>
      <w:r w:rsidRPr="00F50419">
        <w:rPr>
          <w:rFonts w:cs="Arial"/>
          <w:sz w:val="20"/>
          <w:szCs w:val="20"/>
        </w:rPr>
        <w:t xml:space="preserve"> dna morskiego dla potrzeb budowy i eksploatacji różnych obiektów morskich, m.in. farm elektrowni wiatrowych, układania podmorskich kabli i rurociągów, kolektorów sanitarnych,</w:t>
      </w:r>
      <w:r>
        <w:rPr>
          <w:rFonts w:cs="Arial"/>
          <w:sz w:val="20"/>
          <w:szCs w:val="20"/>
        </w:rPr>
        <w:t xml:space="preserve"> sztucznych raf, akwakultur </w:t>
      </w:r>
      <w:proofErr w:type="spellStart"/>
      <w:r>
        <w:rPr>
          <w:rFonts w:cs="Arial"/>
          <w:sz w:val="20"/>
          <w:szCs w:val="20"/>
        </w:rPr>
        <w:t>itp</w:t>
      </w:r>
      <w:proofErr w:type="spellEnd"/>
      <w:r w:rsidRPr="00F50419">
        <w:rPr>
          <w:rFonts w:cs="Arial"/>
          <w:sz w:val="20"/>
          <w:szCs w:val="20"/>
        </w:rPr>
        <w:t>,</w:t>
      </w:r>
    </w:p>
    <w:p w:rsidR="00D75232" w:rsidRPr="00F50419" w:rsidRDefault="00D75232" w:rsidP="00D75232">
      <w:pPr>
        <w:autoSpaceDE w:val="0"/>
        <w:autoSpaceDN w:val="0"/>
        <w:adjustRightInd w:val="0"/>
        <w:rPr>
          <w:rFonts w:cs="Arial"/>
          <w:sz w:val="20"/>
          <w:szCs w:val="20"/>
        </w:rPr>
      </w:pPr>
      <w:r w:rsidRPr="00F50419">
        <w:rPr>
          <w:rFonts w:cs="Arial"/>
          <w:sz w:val="20"/>
          <w:szCs w:val="20"/>
        </w:rPr>
        <w:t>•badania dotyczące inwentaryzacji złóż kopalin morskich,</w:t>
      </w:r>
    </w:p>
    <w:p w:rsidR="00D75232" w:rsidRPr="00F50419" w:rsidRDefault="00D75232" w:rsidP="00D75232">
      <w:pPr>
        <w:autoSpaceDE w:val="0"/>
        <w:autoSpaceDN w:val="0"/>
        <w:adjustRightInd w:val="0"/>
        <w:rPr>
          <w:rFonts w:cs="Arial"/>
          <w:sz w:val="20"/>
          <w:szCs w:val="20"/>
        </w:rPr>
      </w:pPr>
      <w:r w:rsidRPr="00F50419">
        <w:rPr>
          <w:rFonts w:cs="Arial"/>
          <w:sz w:val="20"/>
          <w:szCs w:val="20"/>
        </w:rPr>
        <w:t>•dostarczania informacji niezbędnych do projektowania, budowy i modernizacji morskich obiektów hydrotechnicznych, kolektorów, nabrzeży portowych,</w:t>
      </w:r>
      <w:r>
        <w:rPr>
          <w:rFonts w:cs="Arial"/>
          <w:sz w:val="20"/>
          <w:szCs w:val="20"/>
        </w:rPr>
        <w:t xml:space="preserve"> </w:t>
      </w:r>
      <w:r w:rsidRPr="00F50419">
        <w:rPr>
          <w:rFonts w:cs="Arial"/>
          <w:sz w:val="20"/>
          <w:szCs w:val="20"/>
        </w:rPr>
        <w:t>przystan</w:t>
      </w:r>
      <w:r>
        <w:rPr>
          <w:rFonts w:cs="Arial"/>
          <w:sz w:val="20"/>
          <w:szCs w:val="20"/>
        </w:rPr>
        <w:t>i żeglarskich,</w:t>
      </w:r>
    </w:p>
    <w:p w:rsidR="00D75232" w:rsidRDefault="00D75232" w:rsidP="00D75232">
      <w:pPr>
        <w:autoSpaceDE w:val="0"/>
        <w:autoSpaceDN w:val="0"/>
        <w:adjustRightInd w:val="0"/>
        <w:rPr>
          <w:rFonts w:cs="Arial"/>
          <w:sz w:val="20"/>
          <w:szCs w:val="20"/>
        </w:rPr>
      </w:pPr>
      <w:r w:rsidRPr="00F50419">
        <w:rPr>
          <w:rFonts w:cs="Arial"/>
          <w:sz w:val="20"/>
          <w:szCs w:val="20"/>
        </w:rPr>
        <w:t xml:space="preserve">•badania związane z poprawą bezpieczeństwa żeglugi oraz zwalczania nadzwyczajnych zagrożeń </w:t>
      </w:r>
      <w:r>
        <w:rPr>
          <w:rFonts w:cs="Arial"/>
          <w:sz w:val="20"/>
          <w:szCs w:val="20"/>
        </w:rPr>
        <w:t xml:space="preserve">   </w:t>
      </w:r>
      <w:r w:rsidRPr="00F50419">
        <w:rPr>
          <w:rFonts w:cs="Arial"/>
          <w:sz w:val="20"/>
          <w:szCs w:val="20"/>
        </w:rPr>
        <w:t>na morzu</w:t>
      </w:r>
      <w:r>
        <w:rPr>
          <w:rFonts w:cs="Arial"/>
          <w:sz w:val="20"/>
          <w:szCs w:val="20"/>
        </w:rPr>
        <w:t>,</w:t>
      </w:r>
    </w:p>
    <w:p w:rsidR="00D75232" w:rsidRDefault="00D75232" w:rsidP="00D75232">
      <w:pPr>
        <w:autoSpaceDE w:val="0"/>
        <w:autoSpaceDN w:val="0"/>
        <w:adjustRightInd w:val="0"/>
        <w:rPr>
          <w:rFonts w:cs="Arial"/>
          <w:sz w:val="20"/>
          <w:szCs w:val="20"/>
        </w:rPr>
      </w:pPr>
      <w:r w:rsidRPr="00F50419">
        <w:rPr>
          <w:rFonts w:cs="Arial"/>
          <w:sz w:val="20"/>
          <w:szCs w:val="20"/>
        </w:rPr>
        <w:t>•badania ekologicznych skutków oddziaływania gospodarki na środowisko i</w:t>
      </w:r>
      <w:r>
        <w:rPr>
          <w:rFonts w:cs="Arial"/>
          <w:sz w:val="20"/>
          <w:szCs w:val="20"/>
        </w:rPr>
        <w:t xml:space="preserve"> biocenozę morską,</w:t>
      </w:r>
    </w:p>
    <w:p w:rsidR="00D75232" w:rsidRPr="00F50419" w:rsidRDefault="00D75232" w:rsidP="00D75232">
      <w:pPr>
        <w:autoSpaceDE w:val="0"/>
        <w:autoSpaceDN w:val="0"/>
        <w:adjustRightInd w:val="0"/>
        <w:rPr>
          <w:rFonts w:cs="Arial"/>
          <w:sz w:val="20"/>
          <w:szCs w:val="20"/>
        </w:rPr>
      </w:pPr>
      <w:r w:rsidRPr="00F50419">
        <w:rPr>
          <w:rFonts w:cs="Arial"/>
          <w:sz w:val="20"/>
          <w:szCs w:val="20"/>
        </w:rPr>
        <w:t>•usługi w zakresie opracowania planów zagospodarowania przestrzennego obszarów morskich oraz tworzenia strategii</w:t>
      </w:r>
      <w:r>
        <w:rPr>
          <w:rFonts w:cs="Arial"/>
          <w:sz w:val="20"/>
          <w:szCs w:val="20"/>
        </w:rPr>
        <w:t xml:space="preserve"> </w:t>
      </w:r>
      <w:r w:rsidRPr="00F50419">
        <w:rPr>
          <w:rFonts w:cs="Arial"/>
          <w:sz w:val="20"/>
          <w:szCs w:val="20"/>
        </w:rPr>
        <w:t>Zintegrowanego Zarz</w:t>
      </w:r>
      <w:r>
        <w:rPr>
          <w:rFonts w:cs="Arial"/>
          <w:sz w:val="20"/>
          <w:szCs w:val="20"/>
        </w:rPr>
        <w:t>ądzania Obszarami Przybrzeżnymi,</w:t>
      </w:r>
    </w:p>
    <w:p w:rsidR="00D75232" w:rsidRPr="00F50419" w:rsidRDefault="00D75232" w:rsidP="00D75232">
      <w:pPr>
        <w:autoSpaceDE w:val="0"/>
        <w:autoSpaceDN w:val="0"/>
        <w:adjustRightInd w:val="0"/>
        <w:rPr>
          <w:rFonts w:cs="Arial"/>
          <w:sz w:val="20"/>
          <w:szCs w:val="20"/>
        </w:rPr>
      </w:pPr>
      <w:r w:rsidRPr="00F50419">
        <w:rPr>
          <w:rFonts w:cs="Arial"/>
          <w:sz w:val="20"/>
          <w:szCs w:val="20"/>
        </w:rPr>
        <w:t>•badania związane z oceną zasobów morskich energii odnawialnych (energia wiatru, falowania</w:t>
      </w:r>
      <w:r>
        <w:rPr>
          <w:rFonts w:cs="Arial"/>
          <w:sz w:val="20"/>
          <w:szCs w:val="20"/>
        </w:rPr>
        <w:t xml:space="preserve"> </w:t>
      </w:r>
      <w:r w:rsidRPr="00F50419">
        <w:rPr>
          <w:rFonts w:cs="Arial"/>
          <w:sz w:val="20"/>
          <w:szCs w:val="20"/>
        </w:rPr>
        <w:t>prądów)</w:t>
      </w:r>
      <w:r>
        <w:rPr>
          <w:rFonts w:cs="Arial"/>
          <w:sz w:val="20"/>
          <w:szCs w:val="20"/>
        </w:rPr>
        <w:t>,</w:t>
      </w:r>
    </w:p>
    <w:p w:rsidR="00D75232" w:rsidRPr="00F50419" w:rsidRDefault="00D75232" w:rsidP="00D75232">
      <w:pPr>
        <w:autoSpaceDE w:val="0"/>
        <w:autoSpaceDN w:val="0"/>
        <w:adjustRightInd w:val="0"/>
        <w:rPr>
          <w:rFonts w:cs="Arial"/>
          <w:sz w:val="20"/>
          <w:szCs w:val="20"/>
        </w:rPr>
      </w:pPr>
      <w:r w:rsidRPr="00F50419">
        <w:rPr>
          <w:rFonts w:cs="Arial"/>
          <w:sz w:val="20"/>
          <w:szCs w:val="20"/>
        </w:rPr>
        <w:t xml:space="preserve">•pomiary w strefie brzegowej związane między innymi z ochroną brzegów przed zjawiskami </w:t>
      </w:r>
      <w:r>
        <w:rPr>
          <w:rFonts w:cs="Arial"/>
          <w:sz w:val="20"/>
          <w:szCs w:val="20"/>
        </w:rPr>
        <w:t>e</w:t>
      </w:r>
      <w:r w:rsidRPr="00F50419">
        <w:rPr>
          <w:rFonts w:cs="Arial"/>
          <w:sz w:val="20"/>
          <w:szCs w:val="20"/>
        </w:rPr>
        <w:t>rozyjnymi;</w:t>
      </w:r>
    </w:p>
    <w:p w:rsidR="00D75232" w:rsidRPr="00F50419" w:rsidRDefault="00D75232" w:rsidP="00D75232">
      <w:pPr>
        <w:autoSpaceDE w:val="0"/>
        <w:autoSpaceDN w:val="0"/>
        <w:adjustRightInd w:val="0"/>
        <w:rPr>
          <w:rFonts w:cs="Arial"/>
          <w:sz w:val="20"/>
          <w:szCs w:val="20"/>
        </w:rPr>
      </w:pPr>
      <w:r w:rsidRPr="00F50419">
        <w:rPr>
          <w:rFonts w:cs="Arial"/>
          <w:sz w:val="20"/>
          <w:szCs w:val="20"/>
        </w:rPr>
        <w:t>•badania geodezyjne, hydrologiczne, batymetryczno-hipsometryczne</w:t>
      </w:r>
      <w:r>
        <w:rPr>
          <w:rFonts w:cs="Arial"/>
          <w:sz w:val="20"/>
          <w:szCs w:val="20"/>
        </w:rPr>
        <w:t>.</w:t>
      </w:r>
    </w:p>
    <w:p w:rsidR="00D75232" w:rsidRDefault="00D75232" w:rsidP="00D75232">
      <w:pPr>
        <w:autoSpaceDE w:val="0"/>
        <w:autoSpaceDN w:val="0"/>
        <w:adjustRightInd w:val="0"/>
        <w:rPr>
          <w:rFonts w:ascii="Lato-Regular" w:hAnsi="Lato-Regular" w:cs="Lato-Regular"/>
          <w:sz w:val="16"/>
          <w:szCs w:val="16"/>
        </w:rPr>
      </w:pPr>
    </w:p>
    <w:p w:rsidR="00D75232" w:rsidRDefault="00D75232" w:rsidP="00D75232">
      <w:pPr>
        <w:autoSpaceDE w:val="0"/>
        <w:autoSpaceDN w:val="0"/>
        <w:adjustRightInd w:val="0"/>
        <w:jc w:val="both"/>
        <w:rPr>
          <w:rFonts w:cs="Arial"/>
          <w:sz w:val="20"/>
          <w:szCs w:val="20"/>
        </w:rPr>
      </w:pPr>
      <w:r w:rsidRPr="00C32410">
        <w:rPr>
          <w:rFonts w:cs="Arial"/>
          <w:sz w:val="20"/>
          <w:szCs w:val="20"/>
        </w:rPr>
        <w:t xml:space="preserve">Dzięki uzyskanemu wsparciu powstanie „Innowacyjne Centrum zintegrowanych laboratoriów badawczych środowiska morskiego dla przemysłu </w:t>
      </w:r>
      <w:proofErr w:type="spellStart"/>
      <w:r w:rsidRPr="00C32410">
        <w:rPr>
          <w:rFonts w:cs="Arial"/>
          <w:sz w:val="20"/>
          <w:szCs w:val="20"/>
        </w:rPr>
        <w:t>offshore</w:t>
      </w:r>
      <w:proofErr w:type="spellEnd"/>
      <w:r w:rsidRPr="00C32410">
        <w:rPr>
          <w:rFonts w:cs="Arial"/>
          <w:sz w:val="20"/>
          <w:szCs w:val="20"/>
        </w:rPr>
        <w:t xml:space="preserve">”, które zgodnie z założeniami RPO WP Oś Priorytetowa 1 Komercjalizacja wiedzy, Działanie 1.2. Transfer Wiedzy do gospodarki umożliwi realizacje projektów badawczych odpowiadających zdiagnozowanym wyzwaniom gospodarki. </w:t>
      </w:r>
      <w:r>
        <w:rPr>
          <w:rFonts w:cs="Arial"/>
          <w:sz w:val="20"/>
          <w:szCs w:val="20"/>
        </w:rPr>
        <w:t xml:space="preserve">          </w:t>
      </w:r>
      <w:r w:rsidRPr="00C32410">
        <w:rPr>
          <w:rFonts w:cs="Arial"/>
          <w:sz w:val="20"/>
          <w:szCs w:val="20"/>
        </w:rPr>
        <w:t>W wyniku realizacji projektu przedsiębiorcy z regionu i nie tylko będą mieli dostęp do innowacyjnej wiedzy i technologii, na którą jest realne zapotrzebowanie na rynku. Założono</w:t>
      </w:r>
      <w:r>
        <w:rPr>
          <w:rFonts w:cs="Arial"/>
          <w:sz w:val="20"/>
          <w:szCs w:val="20"/>
        </w:rPr>
        <w:t>,</w:t>
      </w:r>
      <w:r w:rsidRPr="00C32410">
        <w:rPr>
          <w:rFonts w:cs="Arial"/>
          <w:sz w:val="20"/>
          <w:szCs w:val="20"/>
        </w:rPr>
        <w:t xml:space="preserve"> że w ciągu roku od zakończenia projektu ze wspartej infrastruktury skorzysta co najmniej 10 przedsiębiorstw, zostanie zrealizowanych co najmniej 15 projektów</w:t>
      </w:r>
      <w:r>
        <w:rPr>
          <w:rFonts w:cs="Arial"/>
          <w:sz w:val="20"/>
          <w:szCs w:val="20"/>
        </w:rPr>
        <w:t>,</w:t>
      </w:r>
      <w:r w:rsidRPr="00C32410">
        <w:rPr>
          <w:rFonts w:cs="Arial"/>
          <w:sz w:val="20"/>
          <w:szCs w:val="20"/>
        </w:rPr>
        <w:t xml:space="preserve"> w ramach których nastąpi transfer innowacyjnych rozwiązań do przedsiębiorstw. W ulepszonych obiektach infrastruktury badawczej będzie pracowało 30 pracowników naukowych. Projekt zrealizowany przy wsparciu funduszy z RPO, funduszy własnych Instytutu Morskiego w Gdańsku oraz wkładu partnera prywatnego zaowocuje powstaniem nowoczesnego laboratorium, które będzie w stanie zaspokoić potrzeby przemysłu.</w:t>
      </w:r>
      <w:r>
        <w:rPr>
          <w:rFonts w:cs="Arial"/>
          <w:sz w:val="20"/>
          <w:szCs w:val="20"/>
        </w:rPr>
        <w:t xml:space="preserve"> </w:t>
      </w:r>
      <w:r w:rsidRPr="00C32410">
        <w:rPr>
          <w:rFonts w:cs="Arial"/>
          <w:sz w:val="20"/>
          <w:szCs w:val="20"/>
        </w:rPr>
        <w:t xml:space="preserve">Planowane efekty projektu w bardzo istotny sposób przyczynią się do realizacji efektów Osi Priorytetowej 1 Komercjalizacja wiedzy, Działanie 1.2. Transfer Wiedzy do gospodarki. Nowa infrastruktura przyczyni się do skutecznego prowadzenia procesów komercjalizacji rozwiązań innowacyjnych. Zwiększy również elastyczność Instytutu Morskiego w Gdańsku jako wiodącej jednostki badawczej świadczącej usługi w obszarze badań morza - pozwoli na lepsze dostosowanie usług do potrzeb regionalnej gospodarki. </w:t>
      </w:r>
    </w:p>
    <w:p w:rsidR="00D75232" w:rsidRDefault="00D75232" w:rsidP="00D75232">
      <w:pPr>
        <w:autoSpaceDE w:val="0"/>
        <w:autoSpaceDN w:val="0"/>
        <w:adjustRightInd w:val="0"/>
        <w:jc w:val="both"/>
        <w:rPr>
          <w:rFonts w:cs="Arial"/>
          <w:sz w:val="20"/>
          <w:szCs w:val="20"/>
        </w:rPr>
      </w:pPr>
    </w:p>
    <w:p w:rsidR="00D75232" w:rsidRDefault="00D75232" w:rsidP="00D75232">
      <w:pPr>
        <w:autoSpaceDE w:val="0"/>
        <w:autoSpaceDN w:val="0"/>
        <w:adjustRightInd w:val="0"/>
        <w:jc w:val="both"/>
        <w:rPr>
          <w:rFonts w:cs="Arial"/>
          <w:sz w:val="20"/>
          <w:szCs w:val="20"/>
        </w:rPr>
      </w:pPr>
      <w:r w:rsidRPr="00C32410">
        <w:rPr>
          <w:rFonts w:cs="Arial"/>
          <w:sz w:val="20"/>
          <w:szCs w:val="20"/>
        </w:rPr>
        <w:t xml:space="preserve">Realizacja przedsięwzięcia pozwoli na osiągnięcie szeregu korzyści </w:t>
      </w:r>
      <w:proofErr w:type="spellStart"/>
      <w:r w:rsidRPr="00C32410">
        <w:rPr>
          <w:rFonts w:cs="Arial"/>
          <w:sz w:val="20"/>
          <w:szCs w:val="20"/>
        </w:rPr>
        <w:t>społeczno</w:t>
      </w:r>
      <w:proofErr w:type="spellEnd"/>
      <w:r w:rsidRPr="00C32410">
        <w:rPr>
          <w:rFonts w:cs="Arial"/>
          <w:sz w:val="20"/>
          <w:szCs w:val="20"/>
        </w:rPr>
        <w:t xml:space="preserve"> - gospodarczych. Należy podkreślić, iż projekt jest unikalny w skali kraju, obecnie w Polsce nie istnieje podmiot czy grupa podmiotów, które mogłyby odpowiedzieć kompleksowo na zapotrzebowanie rynku gospodarki morskiej</w:t>
      </w:r>
      <w:r>
        <w:rPr>
          <w:rFonts w:cs="Arial"/>
          <w:sz w:val="20"/>
          <w:szCs w:val="20"/>
        </w:rPr>
        <w:t xml:space="preserve"> </w:t>
      </w:r>
      <w:r w:rsidRPr="00C32410">
        <w:rPr>
          <w:rFonts w:cs="Arial"/>
          <w:sz w:val="20"/>
          <w:szCs w:val="20"/>
        </w:rPr>
        <w:t xml:space="preserve">tak jak „Innowacyjne Centrum zintegrowanych laboratoriów badawczych środowiska morskiego dla przemysłu </w:t>
      </w:r>
      <w:proofErr w:type="spellStart"/>
      <w:r w:rsidRPr="00C32410">
        <w:rPr>
          <w:rFonts w:cs="Arial"/>
          <w:sz w:val="20"/>
          <w:szCs w:val="20"/>
        </w:rPr>
        <w:t>offshore</w:t>
      </w:r>
      <w:proofErr w:type="spellEnd"/>
      <w:r w:rsidRPr="00C32410">
        <w:rPr>
          <w:rFonts w:cs="Arial"/>
          <w:sz w:val="20"/>
          <w:szCs w:val="20"/>
        </w:rPr>
        <w:t xml:space="preserve">”. Podstawowe korzyści zdiagnozowane na etapie analizy ekonomicznej: 1.wnioskodawca - obniżenie kosztów realizacji usług badawczych, podniesienie jakości usług, wzrost konkurencyjności, wzrost zysku, wzrost intensywności współpraca z przedsiębiorstwami, świadczenie usług najwyższej jakości, otwarcie na nowe rynki, wzrost kwalifikacji pracowników. 2.przedsiębiorstwa rynku </w:t>
      </w:r>
      <w:proofErr w:type="spellStart"/>
      <w:r w:rsidRPr="00C32410">
        <w:rPr>
          <w:rFonts w:cs="Arial"/>
          <w:sz w:val="20"/>
          <w:szCs w:val="20"/>
        </w:rPr>
        <w:t>offshore</w:t>
      </w:r>
      <w:proofErr w:type="spellEnd"/>
      <w:r w:rsidRPr="00C32410">
        <w:rPr>
          <w:rFonts w:cs="Arial"/>
          <w:sz w:val="20"/>
          <w:szCs w:val="20"/>
        </w:rPr>
        <w:t xml:space="preserve"> - dostęp do wysokiej jakości, innowacyjnych usług </w:t>
      </w:r>
      <w:r>
        <w:rPr>
          <w:rFonts w:cs="Arial"/>
          <w:sz w:val="20"/>
          <w:szCs w:val="20"/>
        </w:rPr>
        <w:t xml:space="preserve">                        </w:t>
      </w:r>
      <w:r w:rsidRPr="00C32410">
        <w:rPr>
          <w:rFonts w:cs="Arial"/>
          <w:sz w:val="20"/>
          <w:szCs w:val="20"/>
        </w:rPr>
        <w:t>po konkurencyjnych cenach, rozwój</w:t>
      </w:r>
      <w:r>
        <w:rPr>
          <w:rFonts w:cs="Arial"/>
          <w:sz w:val="20"/>
          <w:szCs w:val="20"/>
        </w:rPr>
        <w:t xml:space="preserve"> </w:t>
      </w:r>
      <w:r w:rsidRPr="00C32410">
        <w:rPr>
          <w:rFonts w:cs="Arial"/>
          <w:sz w:val="20"/>
          <w:szCs w:val="20"/>
        </w:rPr>
        <w:t>gospodarki morskiej w regionie. 3. brak odpowiedniej infrastruktury</w:t>
      </w:r>
      <w:r>
        <w:rPr>
          <w:rFonts w:cs="Arial"/>
          <w:sz w:val="20"/>
          <w:szCs w:val="20"/>
        </w:rPr>
        <w:t xml:space="preserve"> </w:t>
      </w:r>
      <w:r w:rsidRPr="00C32410">
        <w:rPr>
          <w:rFonts w:cs="Arial"/>
          <w:sz w:val="20"/>
          <w:szCs w:val="20"/>
        </w:rPr>
        <w:t xml:space="preserve">w IMG, zmniejszy zakres świadczonych na rzecz przedsiębiorstw usług badawczych, co w niedalekiej przyszłości może doprowadzić nawet do likwidacji Instytutu 4.inne - rozwój gospodarczy regionu poprzez rozwój rynku gospodarczego </w:t>
      </w:r>
      <w:proofErr w:type="spellStart"/>
      <w:r w:rsidRPr="00C32410">
        <w:rPr>
          <w:rFonts w:cs="Arial"/>
          <w:sz w:val="20"/>
          <w:szCs w:val="20"/>
        </w:rPr>
        <w:t>offshore</w:t>
      </w:r>
      <w:proofErr w:type="spellEnd"/>
      <w:r w:rsidRPr="00C32410">
        <w:rPr>
          <w:rFonts w:cs="Arial"/>
          <w:sz w:val="20"/>
          <w:szCs w:val="20"/>
        </w:rPr>
        <w:t>, intensyfikacja współpracy pomiędzy przedsiębiorstwami a jednostkami B+R,</w:t>
      </w:r>
      <w:r>
        <w:rPr>
          <w:rFonts w:cs="Arial"/>
          <w:sz w:val="20"/>
          <w:szCs w:val="20"/>
        </w:rPr>
        <w:t xml:space="preserve"> </w:t>
      </w:r>
      <w:r w:rsidRPr="00C32410">
        <w:rPr>
          <w:rFonts w:cs="Arial"/>
          <w:sz w:val="20"/>
          <w:szCs w:val="20"/>
        </w:rPr>
        <w:t>zwiększenie zatrudnienia, współpraca i wymiana doświadczeń z innymi jednostkami naukowymi w regionie, dostęp do nowoczesnej infrastruktury dla studentów (możliwość odbywania praktyk i staży), publikacje naukowe.</w:t>
      </w:r>
    </w:p>
    <w:p w:rsidR="00D75232" w:rsidRPr="00C32410" w:rsidRDefault="00D75232" w:rsidP="00D75232">
      <w:pPr>
        <w:autoSpaceDE w:val="0"/>
        <w:autoSpaceDN w:val="0"/>
        <w:adjustRightInd w:val="0"/>
        <w:jc w:val="both"/>
        <w:rPr>
          <w:rFonts w:cs="Arial"/>
          <w:sz w:val="20"/>
          <w:szCs w:val="20"/>
        </w:rPr>
      </w:pPr>
    </w:p>
    <w:p w:rsidR="00D75232" w:rsidRPr="00C32410" w:rsidRDefault="00D75232" w:rsidP="00D75232">
      <w:pPr>
        <w:autoSpaceDE w:val="0"/>
        <w:autoSpaceDN w:val="0"/>
        <w:adjustRightInd w:val="0"/>
        <w:jc w:val="both"/>
        <w:rPr>
          <w:rFonts w:cs="Arial"/>
          <w:sz w:val="20"/>
          <w:szCs w:val="20"/>
        </w:rPr>
      </w:pPr>
      <w:r w:rsidRPr="00C32410">
        <w:rPr>
          <w:rFonts w:cs="Arial"/>
          <w:sz w:val="20"/>
          <w:szCs w:val="20"/>
        </w:rPr>
        <w:t xml:space="preserve">Należy podkreślić, iż proponowane przedsięwzięcie jest zgodne z zapisami Regionalnego Programu Strategicznego w zakresie rozwoju gospodarczego </w:t>
      </w:r>
      <w:proofErr w:type="spellStart"/>
      <w:r w:rsidRPr="00C32410">
        <w:rPr>
          <w:rFonts w:cs="Arial"/>
          <w:sz w:val="20"/>
          <w:szCs w:val="20"/>
        </w:rPr>
        <w:t>pt</w:t>
      </w:r>
      <w:proofErr w:type="spellEnd"/>
      <w:r w:rsidRPr="00C32410">
        <w:rPr>
          <w:rFonts w:cs="Arial"/>
          <w:sz w:val="20"/>
          <w:szCs w:val="20"/>
        </w:rPr>
        <w:t xml:space="preserve">: „Pomorski Port Kreatywności”, w którym </w:t>
      </w:r>
      <w:r>
        <w:rPr>
          <w:rFonts w:cs="Arial"/>
          <w:sz w:val="20"/>
          <w:szCs w:val="20"/>
        </w:rPr>
        <w:t xml:space="preserve">           </w:t>
      </w:r>
      <w:r w:rsidRPr="00C32410">
        <w:rPr>
          <w:rFonts w:cs="Arial"/>
          <w:sz w:val="20"/>
          <w:szCs w:val="20"/>
        </w:rPr>
        <w:t xml:space="preserve">w części diagnostycznej p.2 Wnioski z analizy sytuacji w obszarze przedsiębiorczości zwrócono uwagę, że nadmorskie położenie oraz usytuowanie nad dolną Wisłą stwarza dla regionu szereg szans związanych z gospodarczym wykorzystaniem zasobów morza. Jednakże, jak wykazano powyżej, obecnie istniejąca w regionie Pomorskim rozproszona infrastruktura dla realizacji prac B+R na morzu nie pozwala na efektywne wykorzystanie tego potencjału. Projekt wpisuje się również w całości </w:t>
      </w:r>
      <w:r>
        <w:rPr>
          <w:rFonts w:cs="Arial"/>
          <w:sz w:val="20"/>
          <w:szCs w:val="20"/>
        </w:rPr>
        <w:t xml:space="preserve">                 </w:t>
      </w:r>
      <w:r w:rsidRPr="00C32410">
        <w:rPr>
          <w:rFonts w:cs="Arial"/>
          <w:sz w:val="20"/>
          <w:szCs w:val="20"/>
        </w:rPr>
        <w:t>w założenia przedsięwzięcia NCBB - Narodowe Centrum Badań Bałtyckich</w:t>
      </w:r>
      <w:r>
        <w:rPr>
          <w:rFonts w:cs="Arial"/>
          <w:sz w:val="20"/>
          <w:szCs w:val="20"/>
        </w:rPr>
        <w:t xml:space="preserve"> </w:t>
      </w:r>
      <w:r w:rsidRPr="00C32410">
        <w:rPr>
          <w:rFonts w:cs="Arial"/>
          <w:sz w:val="20"/>
          <w:szCs w:val="20"/>
        </w:rPr>
        <w:t>-</w:t>
      </w:r>
      <w:r>
        <w:rPr>
          <w:rFonts w:cs="Arial"/>
          <w:sz w:val="20"/>
          <w:szCs w:val="20"/>
        </w:rPr>
        <w:t xml:space="preserve"> </w:t>
      </w:r>
      <w:r w:rsidRPr="00C32410">
        <w:rPr>
          <w:rFonts w:cs="Arial"/>
          <w:sz w:val="20"/>
          <w:szCs w:val="20"/>
        </w:rPr>
        <w:t>wpisanego na Polską Mapę Drogową Infrastruktury Badawczej, którego Instytut jest członkiem. Zgodnie z założeniami NCBB integrując instytucje naukowe i naukowo-dydaktyczne, będzie działać na polu nauki i edukacji na rzecz racjonalnego zarządzania i zrównoważonego rozwoju strefy brzegowej Bałtyku, ochrony środowiska morskiego oraz zwiększenia innowacyjności gospodarki morskiej. Instytut Morski w Gdańsku podpisał porozumienie w sprawie powołania NCBB, którego celem jest poszukiwanie i tworzenie nowych dróg współpracy nauki i uczelni akademickich z lokalnym</w:t>
      </w:r>
      <w:r>
        <w:rPr>
          <w:rFonts w:cs="Arial"/>
          <w:sz w:val="20"/>
          <w:szCs w:val="20"/>
        </w:rPr>
        <w:t xml:space="preserve"> </w:t>
      </w:r>
      <w:r w:rsidRPr="00C32410">
        <w:rPr>
          <w:rFonts w:cs="Arial"/>
          <w:sz w:val="20"/>
          <w:szCs w:val="20"/>
        </w:rPr>
        <w:t>samorządem, administracją państwową i innowacyjnym biznesem w celu skutecznej realizacji założeń Polityki Morskiej kraju.</w:t>
      </w:r>
    </w:p>
    <w:p w:rsidR="00D75232" w:rsidRDefault="00D75232" w:rsidP="00D75232">
      <w:pPr>
        <w:autoSpaceDE w:val="0"/>
        <w:autoSpaceDN w:val="0"/>
        <w:adjustRightInd w:val="0"/>
        <w:jc w:val="both"/>
        <w:rPr>
          <w:rFonts w:cs="Arial"/>
          <w:sz w:val="20"/>
          <w:szCs w:val="20"/>
        </w:rPr>
      </w:pPr>
      <w:r w:rsidRPr="00C32410">
        <w:rPr>
          <w:rFonts w:cs="Arial"/>
          <w:sz w:val="20"/>
          <w:szCs w:val="20"/>
        </w:rPr>
        <w:t>Projekt będzie uzupełnieniem (i odwrotnie) inwestycji poniesionych przez Partnerów projektu ponoszonych zarówno ze środków własnych jak i środków unijnych. Najważniejszymi elementami tych inwestycji były budowa statku IMOR (15,2 mln zł), stworzenie Zintegrowanej platformy informacji-BBB (15,6 mln zł),z</w:t>
      </w:r>
      <w:r>
        <w:rPr>
          <w:rFonts w:cs="Arial"/>
          <w:sz w:val="20"/>
          <w:szCs w:val="20"/>
        </w:rPr>
        <w:t>akupy: pojazdu podwodnego ROV (</w:t>
      </w:r>
      <w:r w:rsidRPr="00C32410">
        <w:rPr>
          <w:rFonts w:cs="Arial"/>
          <w:sz w:val="20"/>
          <w:szCs w:val="20"/>
        </w:rPr>
        <w:t>3 mln zł), urządzeń laboratoryjnych dla Laboratorium Geotechniki (0,9 mln zł), chromatografu gazowego(0,6 mln zł),</w:t>
      </w:r>
      <w:r>
        <w:rPr>
          <w:rFonts w:cs="Arial"/>
          <w:sz w:val="20"/>
          <w:szCs w:val="20"/>
        </w:rPr>
        <w:t xml:space="preserve"> </w:t>
      </w:r>
      <w:proofErr w:type="spellStart"/>
      <w:r w:rsidRPr="00C32410">
        <w:rPr>
          <w:rFonts w:cs="Arial"/>
          <w:sz w:val="20"/>
          <w:szCs w:val="20"/>
        </w:rPr>
        <w:t>wibrosondy</w:t>
      </w:r>
      <w:proofErr w:type="spellEnd"/>
      <w:r>
        <w:rPr>
          <w:rFonts w:cs="Arial"/>
          <w:sz w:val="20"/>
          <w:szCs w:val="20"/>
        </w:rPr>
        <w:t xml:space="preserve"> </w:t>
      </w:r>
      <w:r w:rsidRPr="00C32410">
        <w:rPr>
          <w:rFonts w:cs="Arial"/>
          <w:sz w:val="20"/>
          <w:szCs w:val="20"/>
        </w:rPr>
        <w:t>(0,6 mln zł), echosond parametrycznej i wielowiązkowej (1,2 mln zł),</w:t>
      </w:r>
      <w:r>
        <w:rPr>
          <w:rFonts w:cs="Arial"/>
          <w:sz w:val="20"/>
          <w:szCs w:val="20"/>
        </w:rPr>
        <w:t xml:space="preserve"> </w:t>
      </w:r>
      <w:r w:rsidRPr="00C32410">
        <w:rPr>
          <w:rFonts w:cs="Arial"/>
          <w:sz w:val="20"/>
          <w:szCs w:val="20"/>
        </w:rPr>
        <w:t xml:space="preserve">statku </w:t>
      </w:r>
      <w:proofErr w:type="spellStart"/>
      <w:r w:rsidRPr="00C32410">
        <w:rPr>
          <w:rFonts w:cs="Arial"/>
          <w:sz w:val="20"/>
          <w:szCs w:val="20"/>
        </w:rPr>
        <w:t>Imoros</w:t>
      </w:r>
      <w:proofErr w:type="spellEnd"/>
      <w:r w:rsidRPr="00C32410">
        <w:rPr>
          <w:rFonts w:cs="Arial"/>
          <w:sz w:val="20"/>
          <w:szCs w:val="20"/>
        </w:rPr>
        <w:t xml:space="preserve"> I (0,5 mln zł), statku Mewo </w:t>
      </w:r>
      <w:proofErr w:type="spellStart"/>
      <w:r w:rsidRPr="00C32410">
        <w:rPr>
          <w:rFonts w:cs="Arial"/>
          <w:sz w:val="20"/>
          <w:szCs w:val="20"/>
        </w:rPr>
        <w:t>Navigator</w:t>
      </w:r>
      <w:proofErr w:type="spellEnd"/>
      <w:r>
        <w:rPr>
          <w:rFonts w:cs="Arial"/>
          <w:sz w:val="20"/>
          <w:szCs w:val="20"/>
        </w:rPr>
        <w:t xml:space="preserve"> </w:t>
      </w:r>
      <w:r w:rsidRPr="00C32410">
        <w:rPr>
          <w:rFonts w:cs="Arial"/>
          <w:sz w:val="20"/>
          <w:szCs w:val="20"/>
        </w:rPr>
        <w:t>(1,8mln zł)</w:t>
      </w:r>
      <w:r>
        <w:rPr>
          <w:rFonts w:cs="Arial"/>
          <w:sz w:val="20"/>
          <w:szCs w:val="20"/>
        </w:rPr>
        <w:t>.</w:t>
      </w:r>
    </w:p>
    <w:p w:rsidR="00D75232" w:rsidRPr="00C32410" w:rsidRDefault="00D75232" w:rsidP="00D75232">
      <w:pPr>
        <w:autoSpaceDE w:val="0"/>
        <w:autoSpaceDN w:val="0"/>
        <w:adjustRightInd w:val="0"/>
        <w:jc w:val="both"/>
        <w:rPr>
          <w:rFonts w:cs="Arial"/>
          <w:sz w:val="20"/>
          <w:szCs w:val="20"/>
        </w:rPr>
      </w:pPr>
    </w:p>
    <w:p w:rsidR="00D75232" w:rsidRPr="00C32410" w:rsidRDefault="00D75232" w:rsidP="00D75232">
      <w:pPr>
        <w:autoSpaceDE w:val="0"/>
        <w:autoSpaceDN w:val="0"/>
        <w:adjustRightInd w:val="0"/>
        <w:jc w:val="both"/>
        <w:rPr>
          <w:rFonts w:cs="Arial"/>
          <w:sz w:val="20"/>
          <w:szCs w:val="20"/>
        </w:rPr>
      </w:pPr>
      <w:r w:rsidRPr="00C32410">
        <w:rPr>
          <w:rFonts w:cs="Arial"/>
          <w:sz w:val="20"/>
          <w:szCs w:val="20"/>
        </w:rPr>
        <w:t xml:space="preserve">Projekt obejmując swym zakresem obszar innowacyjnego i zrównoważonego korzystania z zasobów Morza Bałtyckiego wpisuje się idealnie w priorytety Planu Działań SUERMB, który określa strategię polityki morskiej UE. </w:t>
      </w:r>
      <w:r>
        <w:rPr>
          <w:rFonts w:cs="Arial"/>
          <w:sz w:val="20"/>
          <w:szCs w:val="20"/>
        </w:rPr>
        <w:t>Wnioskodawca od wielu lat jest c</w:t>
      </w:r>
      <w:r w:rsidRPr="00C32410">
        <w:rPr>
          <w:rFonts w:cs="Arial"/>
          <w:sz w:val="20"/>
          <w:szCs w:val="20"/>
        </w:rPr>
        <w:t xml:space="preserve">zynnie zaangażowany w realizację założeń Planu Działań SUERMB, uczestnicząc w projektach flagowych takich jak: Sieć Współpracy SUBMARINER: Działania i inicjatywy na rzecz innowacyjnego i zrównoważonego korzystania </w:t>
      </w:r>
      <w:r>
        <w:rPr>
          <w:rFonts w:cs="Arial"/>
          <w:sz w:val="20"/>
          <w:szCs w:val="20"/>
        </w:rPr>
        <w:t xml:space="preserve">              </w:t>
      </w:r>
      <w:r w:rsidRPr="00C32410">
        <w:rPr>
          <w:rFonts w:cs="Arial"/>
          <w:sz w:val="20"/>
          <w:szCs w:val="20"/>
        </w:rPr>
        <w:t xml:space="preserve">z zasobów Morza Bałtyckiego, </w:t>
      </w:r>
      <w:proofErr w:type="spellStart"/>
      <w:r w:rsidRPr="00C32410">
        <w:rPr>
          <w:rFonts w:cs="Arial"/>
          <w:sz w:val="20"/>
          <w:szCs w:val="20"/>
        </w:rPr>
        <w:t>PartiSEApate</w:t>
      </w:r>
      <w:proofErr w:type="spellEnd"/>
      <w:r w:rsidRPr="00C32410">
        <w:rPr>
          <w:rFonts w:cs="Arial"/>
          <w:sz w:val="20"/>
          <w:szCs w:val="20"/>
        </w:rPr>
        <w:t xml:space="preserve"> - zarządzanie na różnych poziomach w planowaniu przestrzennym obszarów morskich regionu Morza Bałtyckiego ponadto projekty </w:t>
      </w:r>
      <w:proofErr w:type="spellStart"/>
      <w:r w:rsidRPr="00C32410">
        <w:rPr>
          <w:rFonts w:cs="Arial"/>
          <w:sz w:val="20"/>
          <w:szCs w:val="20"/>
        </w:rPr>
        <w:t>InnoAquaTech</w:t>
      </w:r>
      <w:proofErr w:type="spellEnd"/>
      <w:r w:rsidRPr="00C32410">
        <w:rPr>
          <w:rFonts w:cs="Arial"/>
          <w:sz w:val="20"/>
          <w:szCs w:val="20"/>
        </w:rPr>
        <w:t xml:space="preserve"> - transfer innowacji, </w:t>
      </w:r>
      <w:proofErr w:type="spellStart"/>
      <w:r w:rsidRPr="00C32410">
        <w:rPr>
          <w:rFonts w:cs="Arial"/>
          <w:sz w:val="20"/>
          <w:szCs w:val="20"/>
        </w:rPr>
        <w:t>Baltic</w:t>
      </w:r>
      <w:proofErr w:type="spellEnd"/>
      <w:r w:rsidRPr="00C32410">
        <w:rPr>
          <w:rFonts w:cs="Arial"/>
          <w:sz w:val="20"/>
          <w:szCs w:val="20"/>
        </w:rPr>
        <w:t xml:space="preserve"> Blue </w:t>
      </w:r>
      <w:proofErr w:type="spellStart"/>
      <w:r w:rsidRPr="00C32410">
        <w:rPr>
          <w:rFonts w:cs="Arial"/>
          <w:sz w:val="20"/>
          <w:szCs w:val="20"/>
        </w:rPr>
        <w:t>Growth</w:t>
      </w:r>
      <w:proofErr w:type="spellEnd"/>
      <w:r w:rsidRPr="00C32410">
        <w:rPr>
          <w:rFonts w:cs="Arial"/>
          <w:sz w:val="20"/>
          <w:szCs w:val="20"/>
        </w:rPr>
        <w:t xml:space="preserve"> - hodowle małż w Bałtyku, </w:t>
      </w:r>
      <w:proofErr w:type="spellStart"/>
      <w:r w:rsidRPr="00C32410">
        <w:rPr>
          <w:rFonts w:cs="Arial"/>
          <w:sz w:val="20"/>
          <w:szCs w:val="20"/>
        </w:rPr>
        <w:t>Baltic</w:t>
      </w:r>
      <w:proofErr w:type="spellEnd"/>
      <w:r w:rsidRPr="00C32410">
        <w:rPr>
          <w:rFonts w:cs="Arial"/>
          <w:sz w:val="20"/>
          <w:szCs w:val="20"/>
        </w:rPr>
        <w:t xml:space="preserve"> </w:t>
      </w:r>
      <w:proofErr w:type="spellStart"/>
      <w:r w:rsidRPr="00C32410">
        <w:rPr>
          <w:rFonts w:cs="Arial"/>
          <w:sz w:val="20"/>
          <w:szCs w:val="20"/>
        </w:rPr>
        <w:t>LINes</w:t>
      </w:r>
      <w:proofErr w:type="spellEnd"/>
      <w:r w:rsidRPr="00C32410">
        <w:rPr>
          <w:rFonts w:cs="Arial"/>
          <w:sz w:val="20"/>
          <w:szCs w:val="20"/>
        </w:rPr>
        <w:t xml:space="preserve"> - Planowanie Przestrzenne Obszarów Morskich. Obszary badawcze w projekcie stanowią odpowiedź na wyzwania zdefiniowane w Planie Działań SUERMB </w:t>
      </w:r>
      <w:proofErr w:type="spellStart"/>
      <w:r w:rsidRPr="00C32410">
        <w:rPr>
          <w:rFonts w:cs="Arial"/>
          <w:sz w:val="20"/>
          <w:szCs w:val="20"/>
        </w:rPr>
        <w:t>tj</w:t>
      </w:r>
      <w:proofErr w:type="spellEnd"/>
      <w:r w:rsidRPr="00C32410">
        <w:rPr>
          <w:rFonts w:cs="Arial"/>
          <w:sz w:val="20"/>
          <w:szCs w:val="20"/>
        </w:rPr>
        <w:t xml:space="preserve"> 1.Ochrona Morza w tym: Czysta woda morska, bogata </w:t>
      </w:r>
      <w:r>
        <w:rPr>
          <w:rFonts w:cs="Arial"/>
          <w:sz w:val="20"/>
          <w:szCs w:val="20"/>
        </w:rPr>
        <w:t xml:space="preserve">        </w:t>
      </w:r>
      <w:r w:rsidRPr="00C32410">
        <w:rPr>
          <w:rFonts w:cs="Arial"/>
          <w:sz w:val="20"/>
          <w:szCs w:val="20"/>
        </w:rPr>
        <w:t>i zdrowa przyroda, Czysta i bezpieczna żegluga, 2.Spójny region w tym: Dobre warunki transportowe, Niezawodny rynek energetyczny ( pełne i zrównoważone pod względem ekologicznym wzajemne połączenia rynków gazu i energii elektrycznej), 3.Wzrastający dobrobyt w tym: Adaptacja do zmian klimatycznych, system zapobiegania i zarządzania ryzykiem. Działania zaplanowane do</w:t>
      </w:r>
      <w:r>
        <w:rPr>
          <w:rFonts w:cs="Arial"/>
          <w:sz w:val="20"/>
          <w:szCs w:val="20"/>
        </w:rPr>
        <w:t xml:space="preserve"> </w:t>
      </w:r>
      <w:r w:rsidRPr="00C32410">
        <w:rPr>
          <w:rFonts w:cs="Arial"/>
          <w:sz w:val="20"/>
          <w:szCs w:val="20"/>
        </w:rPr>
        <w:t xml:space="preserve">realizacji </w:t>
      </w:r>
      <w:r>
        <w:rPr>
          <w:rFonts w:cs="Arial"/>
          <w:sz w:val="20"/>
          <w:szCs w:val="20"/>
        </w:rPr>
        <w:t xml:space="preserve">       </w:t>
      </w:r>
      <w:r w:rsidRPr="00C32410">
        <w:rPr>
          <w:rFonts w:cs="Arial"/>
          <w:sz w:val="20"/>
          <w:szCs w:val="20"/>
        </w:rPr>
        <w:t>w projekcie, które zostały przedstawione w agendzie badawczej, w szczególności te mające na celu efektywną ekonomicznie i bezpieczną dla środowiska eksplorację i eksploatację zasobów morza dzięki komercjalizacji innowacyjnych rozwiązań w takich obszarach, jak:</w:t>
      </w:r>
    </w:p>
    <w:p w:rsidR="00D75232" w:rsidRPr="00C32410" w:rsidRDefault="00D75232" w:rsidP="00D75232">
      <w:pPr>
        <w:autoSpaceDE w:val="0"/>
        <w:autoSpaceDN w:val="0"/>
        <w:adjustRightInd w:val="0"/>
        <w:jc w:val="both"/>
        <w:rPr>
          <w:rFonts w:cs="Arial"/>
          <w:sz w:val="20"/>
          <w:szCs w:val="20"/>
        </w:rPr>
      </w:pPr>
      <w:r w:rsidRPr="00C32410">
        <w:rPr>
          <w:rFonts w:cs="Arial"/>
          <w:sz w:val="20"/>
          <w:szCs w:val="20"/>
        </w:rPr>
        <w:t>•uniwersalne konstrukcje i technologie do eksploatacji zasobów morza;</w:t>
      </w:r>
    </w:p>
    <w:p w:rsidR="00D75232" w:rsidRPr="00C32410" w:rsidRDefault="00D75232" w:rsidP="00D75232">
      <w:pPr>
        <w:autoSpaceDE w:val="0"/>
        <w:autoSpaceDN w:val="0"/>
        <w:adjustRightInd w:val="0"/>
        <w:jc w:val="both"/>
        <w:rPr>
          <w:rFonts w:cs="Arial"/>
          <w:sz w:val="20"/>
          <w:szCs w:val="20"/>
        </w:rPr>
      </w:pPr>
      <w:r w:rsidRPr="00C32410">
        <w:rPr>
          <w:rFonts w:cs="Arial"/>
          <w:sz w:val="20"/>
          <w:szCs w:val="20"/>
        </w:rPr>
        <w:t>•pojazdy i jednostki pływające wykorzystywane w środowisku morskim i przybrzeżnym;</w:t>
      </w:r>
    </w:p>
    <w:p w:rsidR="00D75232" w:rsidRPr="00C32410" w:rsidRDefault="00D75232" w:rsidP="00D75232">
      <w:pPr>
        <w:autoSpaceDE w:val="0"/>
        <w:autoSpaceDN w:val="0"/>
        <w:adjustRightInd w:val="0"/>
        <w:jc w:val="both"/>
        <w:rPr>
          <w:rFonts w:cs="Arial"/>
          <w:sz w:val="20"/>
          <w:szCs w:val="20"/>
        </w:rPr>
      </w:pPr>
      <w:r w:rsidRPr="00C32410">
        <w:rPr>
          <w:rFonts w:cs="Arial"/>
          <w:sz w:val="20"/>
          <w:szCs w:val="20"/>
        </w:rPr>
        <w:t>•urządzenia, techniki i systemy monitorowania i oczyszczania środowiska morskiego i jego zaplecza;</w:t>
      </w:r>
    </w:p>
    <w:p w:rsidR="00D75232" w:rsidRPr="00C32410" w:rsidRDefault="00D75232" w:rsidP="00D75232">
      <w:pPr>
        <w:autoSpaceDE w:val="0"/>
        <w:autoSpaceDN w:val="0"/>
        <w:adjustRightInd w:val="0"/>
        <w:jc w:val="both"/>
        <w:rPr>
          <w:rFonts w:cs="Arial"/>
          <w:sz w:val="20"/>
          <w:szCs w:val="20"/>
        </w:rPr>
      </w:pPr>
      <w:r w:rsidRPr="00C32410">
        <w:rPr>
          <w:rFonts w:cs="Arial"/>
          <w:sz w:val="20"/>
          <w:szCs w:val="20"/>
        </w:rPr>
        <w:t>•technologie, urządzenia i procesy służące poprawie bezpieczeństwa i efektywności usług transportowo-logistycznych w portach i na ich zapleczu i przedpolu są zgodne z Planem Działań SUERMB</w:t>
      </w:r>
      <w:r>
        <w:rPr>
          <w:rFonts w:cs="Arial"/>
          <w:sz w:val="20"/>
          <w:szCs w:val="20"/>
        </w:rPr>
        <w:t>.</w:t>
      </w:r>
    </w:p>
    <w:p w:rsidR="006B4267" w:rsidRPr="00315901" w:rsidRDefault="006B4267" w:rsidP="00315901"/>
    <w:sectPr w:rsidR="006B4267" w:rsidRPr="00315901" w:rsidSect="00DA1917">
      <w:footerReference w:type="default" r:id="rId8"/>
      <w:headerReference w:type="first" r:id="rId9"/>
      <w:footerReference w:type="first" r:id="rId10"/>
      <w:pgSz w:w="11906" w:h="16838" w:code="9"/>
      <w:pgMar w:top="1813" w:right="1418" w:bottom="1418" w:left="1418" w:header="340" w:footer="17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E7F" w:rsidRDefault="00521E7F">
      <w:r>
        <w:separator/>
      </w:r>
    </w:p>
  </w:endnote>
  <w:endnote w:type="continuationSeparator" w:id="0">
    <w:p w:rsidR="00521E7F" w:rsidRDefault="00521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ato-Regular">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500" w:rsidRPr="00124D4A" w:rsidRDefault="00DA1917" w:rsidP="00124D4A">
    <w:pPr>
      <w:pStyle w:val="Stopka"/>
    </w:pPr>
    <w:r>
      <w:rPr>
        <w:noProof/>
      </w:rPr>
      <w:drawing>
        <wp:anchor distT="0" distB="0" distL="114300" distR="114300" simplePos="0" relativeHeight="251657728" behindDoc="0" locked="0" layoutInCell="0" allowOverlap="1">
          <wp:simplePos x="0" y="0"/>
          <wp:positionH relativeFrom="page">
            <wp:align>center</wp:align>
          </wp:positionH>
          <wp:positionV relativeFrom="page">
            <wp:posOffset>9973310</wp:posOffset>
          </wp:positionV>
          <wp:extent cx="7023735" cy="194310"/>
          <wp:effectExtent l="0" t="0" r="5715" b="0"/>
          <wp:wrapNone/>
          <wp:docPr id="50" name="Obraz 50" descr="listownik-mono-Pomorskie-FE-UMWP-UE-EFSI-RPO2014-2020-2015-sto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listownik-mono-Pomorskie-FE-UMWP-UE-EFSI-RPO2014-2020-2015-stop"/>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735" cy="1943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500" w:rsidRPr="00B01F08" w:rsidRDefault="00DA1917" w:rsidP="00B01F08">
    <w:pPr>
      <w:pStyle w:val="Stopka"/>
    </w:pPr>
    <w:r>
      <w:rPr>
        <w:noProof/>
      </w:rPr>
      <w:drawing>
        <wp:anchor distT="0" distB="0" distL="114300" distR="114300" simplePos="0" relativeHeight="251656704" behindDoc="1" locked="0" layoutInCell="0" allowOverlap="1">
          <wp:simplePos x="0" y="0"/>
          <wp:positionH relativeFrom="page">
            <wp:posOffset>269875</wp:posOffset>
          </wp:positionH>
          <wp:positionV relativeFrom="page">
            <wp:posOffset>9434830</wp:posOffset>
          </wp:positionV>
          <wp:extent cx="7023735" cy="194310"/>
          <wp:effectExtent l="0" t="0" r="5715" b="0"/>
          <wp:wrapThrough wrapText="bothSides">
            <wp:wrapPolygon edited="0">
              <wp:start x="0" y="0"/>
              <wp:lineTo x="0" y="19059"/>
              <wp:lineTo x="644" y="19059"/>
              <wp:lineTo x="10662" y="19059"/>
              <wp:lineTo x="21559" y="16941"/>
              <wp:lineTo x="21559" y="0"/>
              <wp:lineTo x="0" y="0"/>
            </wp:wrapPolygon>
          </wp:wrapThrough>
          <wp:docPr id="49" name="Obraz 49" descr="listownik-mono-Pomorskie-FE-UMWP-UE-EFSI-RPO2014-2020-2015-sto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listownik-mono-Pomorskie-FE-UMWP-UE-EFSI-RPO2014-2020-2015-stop"/>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735" cy="1943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E7F" w:rsidRDefault="00521E7F">
      <w:r>
        <w:separator/>
      </w:r>
    </w:p>
  </w:footnote>
  <w:footnote w:type="continuationSeparator" w:id="0">
    <w:p w:rsidR="00521E7F" w:rsidRDefault="00521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500" w:rsidRDefault="00DA1917">
    <w:pPr>
      <w:pStyle w:val="Nagwek"/>
    </w:pPr>
    <w:r>
      <w:rPr>
        <w:noProof/>
      </w:rPr>
      <w:drawing>
        <wp:anchor distT="0" distB="0" distL="114300" distR="114300" simplePos="0" relativeHeight="251658752" behindDoc="0" locked="0" layoutInCell="0" allowOverlap="1">
          <wp:simplePos x="0" y="0"/>
          <wp:positionH relativeFrom="page">
            <wp:align>center</wp:align>
          </wp:positionH>
          <wp:positionV relativeFrom="page">
            <wp:posOffset>252095</wp:posOffset>
          </wp:positionV>
          <wp:extent cx="7019925" cy="752475"/>
          <wp:effectExtent l="0" t="0" r="9525" b="9525"/>
          <wp:wrapNone/>
          <wp:docPr id="51" name="Obraz 51" descr="listownik-mono-Pomorskie-FE-UMWP-UE-EFRR-RPO2014-2020-2015-n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listownik-mono-Pomorskie-FE-UMWP-UE-EFRR-RPO2014-2020-2015-n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9925" cy="752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917"/>
    <w:rsid w:val="00061F20"/>
    <w:rsid w:val="00080D83"/>
    <w:rsid w:val="000D283E"/>
    <w:rsid w:val="00124D4A"/>
    <w:rsid w:val="001304E7"/>
    <w:rsid w:val="00130B23"/>
    <w:rsid w:val="001B210F"/>
    <w:rsid w:val="00241C1F"/>
    <w:rsid w:val="002425AE"/>
    <w:rsid w:val="002C6347"/>
    <w:rsid w:val="00315901"/>
    <w:rsid w:val="00320AAC"/>
    <w:rsid w:val="00325198"/>
    <w:rsid w:val="0035482A"/>
    <w:rsid w:val="003619F2"/>
    <w:rsid w:val="00365820"/>
    <w:rsid w:val="003C554F"/>
    <w:rsid w:val="0040149C"/>
    <w:rsid w:val="00414478"/>
    <w:rsid w:val="00424DCF"/>
    <w:rsid w:val="00492BD3"/>
    <w:rsid w:val="004B70BD"/>
    <w:rsid w:val="004C738B"/>
    <w:rsid w:val="0052111D"/>
    <w:rsid w:val="00521E7F"/>
    <w:rsid w:val="0053077B"/>
    <w:rsid w:val="005760A9"/>
    <w:rsid w:val="00594464"/>
    <w:rsid w:val="00622781"/>
    <w:rsid w:val="00640BFF"/>
    <w:rsid w:val="0069621B"/>
    <w:rsid w:val="006B4267"/>
    <w:rsid w:val="006F209E"/>
    <w:rsid w:val="00727F94"/>
    <w:rsid w:val="007337EB"/>
    <w:rsid w:val="00745D18"/>
    <w:rsid w:val="00776530"/>
    <w:rsid w:val="00791E8E"/>
    <w:rsid w:val="007A0109"/>
    <w:rsid w:val="007B2500"/>
    <w:rsid w:val="007C48DD"/>
    <w:rsid w:val="007D61D6"/>
    <w:rsid w:val="007E1B19"/>
    <w:rsid w:val="007F3623"/>
    <w:rsid w:val="00827311"/>
    <w:rsid w:val="00834BB4"/>
    <w:rsid w:val="00835187"/>
    <w:rsid w:val="00873501"/>
    <w:rsid w:val="00876326"/>
    <w:rsid w:val="008945D9"/>
    <w:rsid w:val="00986F4C"/>
    <w:rsid w:val="009D71C1"/>
    <w:rsid w:val="009F2CF0"/>
    <w:rsid w:val="00A04690"/>
    <w:rsid w:val="00A40DD3"/>
    <w:rsid w:val="00A8311B"/>
    <w:rsid w:val="00AD1EFE"/>
    <w:rsid w:val="00B01F08"/>
    <w:rsid w:val="00B16E8F"/>
    <w:rsid w:val="00B30401"/>
    <w:rsid w:val="00B6637D"/>
    <w:rsid w:val="00BB76D0"/>
    <w:rsid w:val="00BC363C"/>
    <w:rsid w:val="00C268A5"/>
    <w:rsid w:val="00C62C24"/>
    <w:rsid w:val="00C635B6"/>
    <w:rsid w:val="00CA5CBD"/>
    <w:rsid w:val="00CE005B"/>
    <w:rsid w:val="00D0361A"/>
    <w:rsid w:val="00D30ADD"/>
    <w:rsid w:val="00D43A0D"/>
    <w:rsid w:val="00D46867"/>
    <w:rsid w:val="00D526F3"/>
    <w:rsid w:val="00D75232"/>
    <w:rsid w:val="00DA1917"/>
    <w:rsid w:val="00DA2034"/>
    <w:rsid w:val="00DC733E"/>
    <w:rsid w:val="00DF57BE"/>
    <w:rsid w:val="00E06500"/>
    <w:rsid w:val="00E57060"/>
    <w:rsid w:val="00E87616"/>
    <w:rsid w:val="00EA5C16"/>
    <w:rsid w:val="00EF000D"/>
    <w:rsid w:val="00F545A3"/>
    <w:rsid w:val="00FB57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rFonts w:ascii="Arial" w:hAnsi="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16E8F"/>
    <w:pPr>
      <w:tabs>
        <w:tab w:val="center" w:pos="4536"/>
        <w:tab w:val="right" w:pos="9072"/>
      </w:tabs>
    </w:pPr>
  </w:style>
  <w:style w:type="paragraph" w:styleId="Stopka">
    <w:name w:val="footer"/>
    <w:basedOn w:val="Normalny"/>
    <w:rsid w:val="00B16E8F"/>
    <w:pPr>
      <w:tabs>
        <w:tab w:val="center" w:pos="4536"/>
        <w:tab w:val="right" w:pos="9072"/>
      </w:tabs>
    </w:pPr>
  </w:style>
  <w:style w:type="paragraph" w:styleId="Tekstdymka">
    <w:name w:val="Balloon Text"/>
    <w:basedOn w:val="Normalny"/>
    <w:link w:val="TekstdymkaZnak"/>
    <w:rsid w:val="00D75232"/>
    <w:rPr>
      <w:rFonts w:ascii="Tahoma" w:hAnsi="Tahoma" w:cs="Tahoma"/>
      <w:sz w:val="16"/>
      <w:szCs w:val="16"/>
    </w:rPr>
  </w:style>
  <w:style w:type="character" w:customStyle="1" w:styleId="TekstdymkaZnak">
    <w:name w:val="Tekst dymka Znak"/>
    <w:basedOn w:val="Domylnaczcionkaakapitu"/>
    <w:link w:val="Tekstdymka"/>
    <w:rsid w:val="00D752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Pr>
      <w:rFonts w:ascii="Arial" w:hAnsi="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16E8F"/>
    <w:pPr>
      <w:tabs>
        <w:tab w:val="center" w:pos="4536"/>
        <w:tab w:val="right" w:pos="9072"/>
      </w:tabs>
    </w:pPr>
  </w:style>
  <w:style w:type="paragraph" w:styleId="Stopka">
    <w:name w:val="footer"/>
    <w:basedOn w:val="Normalny"/>
    <w:rsid w:val="00B16E8F"/>
    <w:pPr>
      <w:tabs>
        <w:tab w:val="center" w:pos="4536"/>
        <w:tab w:val="right" w:pos="9072"/>
      </w:tabs>
    </w:pPr>
  </w:style>
  <w:style w:type="paragraph" w:styleId="Tekstdymka">
    <w:name w:val="Balloon Text"/>
    <w:basedOn w:val="Normalny"/>
    <w:link w:val="TekstdymkaZnak"/>
    <w:rsid w:val="00D75232"/>
    <w:rPr>
      <w:rFonts w:ascii="Tahoma" w:hAnsi="Tahoma" w:cs="Tahoma"/>
      <w:sz w:val="16"/>
      <w:szCs w:val="16"/>
    </w:rPr>
  </w:style>
  <w:style w:type="character" w:customStyle="1" w:styleId="TekstdymkaZnak">
    <w:name w:val="Tekst dymka Znak"/>
    <w:basedOn w:val="Domylnaczcionkaakapitu"/>
    <w:link w:val="Tekstdymka"/>
    <w:rsid w:val="00D752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mjanke\Downloads\listownik-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listownik-Pomorskie-FE-UMWP-UE-EFRR-RPO2014-2020-2015.dot</Template>
  <TotalTime>1</TotalTime>
  <Pages>1</Pages>
  <Words>3239</Words>
  <Characters>19440</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22634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user</cp:lastModifiedBy>
  <cp:revision>5</cp:revision>
  <cp:lastPrinted>2018-01-18T10:58:00Z</cp:lastPrinted>
  <dcterms:created xsi:type="dcterms:W3CDTF">2018-02-05T12:58:00Z</dcterms:created>
  <dcterms:modified xsi:type="dcterms:W3CDTF">2020-01-03T09:40:00Z</dcterms:modified>
</cp:coreProperties>
</file>